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F80EA" w14:textId="452F6689" w:rsidR="000978BD" w:rsidRDefault="00D7278C" w:rsidP="000978BD">
      <w:pPr>
        <w:ind w:firstLine="200"/>
        <w:jc w:val="both"/>
      </w:pPr>
      <w:hyperlink w:anchor="100493" w:history="1">
        <w:r w:rsidR="000978BD" w:rsidRPr="007A61FA">
          <w:rPr>
            <w:rStyle w:val="Kpr"/>
            <w:highlight w:val="yellow"/>
          </w:rPr>
          <w:t>Ma‘lûm</w:t>
        </w:r>
      </w:hyperlink>
      <w:r w:rsidR="000978BD" w:rsidRPr="00580DB4">
        <w:rPr>
          <w:highlight w:val="yellow"/>
        </w:rPr>
        <w:t xml:space="preserve">dur ki, </w:t>
      </w:r>
      <w:hyperlink w:anchor="105185" w:history="1">
        <w:r w:rsidR="000978BD" w:rsidRPr="004430BD">
          <w:rPr>
            <w:rStyle w:val="Kpr"/>
            <w:highlight w:val="yellow"/>
          </w:rPr>
          <w:t>a‘lâ</w:t>
        </w:r>
      </w:hyperlink>
      <w:r w:rsidR="000978BD" w:rsidRPr="00580DB4">
        <w:rPr>
          <w:highlight w:val="yellow"/>
        </w:rPr>
        <w:t xml:space="preserve"> bir şey bozulsa, </w:t>
      </w:r>
      <w:hyperlink w:anchor="102224">
        <w:r w:rsidR="000978BD" w:rsidRPr="00580DB4">
          <w:rPr>
            <w:rStyle w:val="Kpr"/>
            <w:highlight w:val="yellow"/>
          </w:rPr>
          <w:t>ednâ</w:t>
        </w:r>
      </w:hyperlink>
      <w:r w:rsidR="000978BD" w:rsidRPr="00580DB4">
        <w:rPr>
          <w:highlight w:val="yellow"/>
        </w:rPr>
        <w:t xml:space="preserve"> bir şeyin bozulmasından daha ziyâde bozuk olur. Meselâ, nasıl ki süt ve yoğurt bozulsalar, yine yenilebilirler. Fakat yağ bozulsa, yenilmez, bazen zehir gibi olur. Öyle de, mahlûkātın en </w:t>
      </w:r>
      <w:hyperlink w:anchor="110585" w:history="1">
        <w:r w:rsidR="000978BD" w:rsidRPr="00363DC3">
          <w:rPr>
            <w:rStyle w:val="Kpr"/>
            <w:highlight w:val="yellow"/>
          </w:rPr>
          <w:t>mükerrem</w:t>
        </w:r>
      </w:hyperlink>
      <w:r w:rsidR="000978BD" w:rsidRPr="00580DB4">
        <w:rPr>
          <w:highlight w:val="yellow"/>
        </w:rPr>
        <w:t xml:space="preserve">i, belki en a‘lâsı olan insan eğer bozulsa, bozuk hayvandan daha ziyâde bozuk olur. </w:t>
      </w:r>
      <w:hyperlink w:anchor="111330">
        <w:r w:rsidR="000978BD" w:rsidRPr="00580DB4">
          <w:rPr>
            <w:rStyle w:val="Kpr"/>
            <w:highlight w:val="yellow"/>
          </w:rPr>
          <w:t>Müteaffin</w:t>
        </w:r>
      </w:hyperlink>
      <w:r w:rsidR="000978BD" w:rsidRPr="00580DB4">
        <w:rPr>
          <w:highlight w:val="yellow"/>
        </w:rPr>
        <w:t xml:space="preserve"> maddelerin kokusuyla </w:t>
      </w:r>
      <w:hyperlink w:anchor="110736" w:history="1">
        <w:r w:rsidR="000978BD" w:rsidRPr="00363DC3">
          <w:rPr>
            <w:rStyle w:val="Kpr"/>
            <w:highlight w:val="yellow"/>
          </w:rPr>
          <w:t>telezzüz</w:t>
        </w:r>
      </w:hyperlink>
      <w:r w:rsidR="000978BD" w:rsidRPr="00580DB4">
        <w:rPr>
          <w:highlight w:val="yellow"/>
        </w:rPr>
        <w:t xml:space="preserve"> eden haşerât gibi ve ısırmakla zehirlendirmekten lezzet alan yılanlar gibi, dalâlet bataklığındaki şerlerle ve </w:t>
      </w:r>
      <w:hyperlink w:anchor="105440" w:history="1">
        <w:r w:rsidR="000978BD" w:rsidRPr="00363DC3">
          <w:rPr>
            <w:rStyle w:val="Kpr"/>
            <w:highlight w:val="yellow"/>
          </w:rPr>
          <w:t>habîs</w:t>
        </w:r>
      </w:hyperlink>
      <w:r w:rsidR="000978BD" w:rsidRPr="00580DB4">
        <w:rPr>
          <w:highlight w:val="yellow"/>
        </w:rPr>
        <w:t xml:space="preserve"> ahlâklarla telezzüz ve iftihâr eder.</w:t>
      </w:r>
    </w:p>
    <w:p w14:paraId="49116082" w14:textId="326E0E2B" w:rsidR="000978BD" w:rsidRDefault="000978BD" w:rsidP="000978BD">
      <w:pPr>
        <w:ind w:firstLine="200"/>
        <w:jc w:val="both"/>
      </w:pPr>
      <w:r>
        <w:t xml:space="preserve">ve zulmün </w:t>
      </w:r>
      <w:hyperlink w:anchor="102845" w:history="1">
        <w:r w:rsidRPr="00363DC3">
          <w:rPr>
            <w:rStyle w:val="Kpr"/>
          </w:rPr>
          <w:t>zulümât</w:t>
        </w:r>
      </w:hyperlink>
      <w:r>
        <w:t xml:space="preserve">ındaki zararlardan ve cinâyetlerden lezzet alırlar âdetâ şeytanın </w:t>
      </w:r>
      <w:hyperlink w:anchor="117952" w:history="1">
        <w:r w:rsidRPr="00363DC3">
          <w:rPr>
            <w:rStyle w:val="Kpr"/>
          </w:rPr>
          <w:t>mâhiyet</w:t>
        </w:r>
      </w:hyperlink>
      <w:r>
        <w:t>ine girerler.</w:t>
      </w:r>
    </w:p>
    <w:p w14:paraId="3AB02A5A" w14:textId="7A17AD12" w:rsidR="000978BD" w:rsidRDefault="00D7278C" w:rsidP="000978BD">
      <w:pPr>
        <w:ind w:firstLine="200"/>
        <w:jc w:val="both"/>
      </w:pPr>
      <w:hyperlink w:anchor="105366" w:history="1">
        <w:r w:rsidR="000978BD" w:rsidRPr="00263EF4">
          <w:rPr>
            <w:rStyle w:val="Kpr"/>
          </w:rPr>
          <w:t>Elhâsıl</w:t>
        </w:r>
      </w:hyperlink>
      <w:r w:rsidR="000978BD">
        <w:t xml:space="preserve">: Evvelen: Cinnî şeytanın vücûduna delil, insî şeytanın vücûdudur. </w:t>
      </w:r>
    </w:p>
    <w:p w14:paraId="13559158" w14:textId="184BC3CD" w:rsidR="000978BD" w:rsidRDefault="000978BD" w:rsidP="000978BD">
      <w:pPr>
        <w:ind w:firstLine="200"/>
        <w:jc w:val="both"/>
      </w:pPr>
      <w:r>
        <w:t xml:space="preserve">Sâniyen: Yirmidokuzuncu Söz’de yüz </w:t>
      </w:r>
      <w:hyperlink w:anchor="110677" w:history="1">
        <w:r w:rsidRPr="00363DC3">
          <w:rPr>
            <w:rStyle w:val="Kpr"/>
          </w:rPr>
          <w:t>delîl-i kat‘î</w:t>
        </w:r>
      </w:hyperlink>
      <w:r>
        <w:t xml:space="preserve"> ile rûhânîlerin ve meleklerin vücûdunu isbat eden umum o deliller, şeytanların dahi vücûdunu isbat ederler. Bu ciheti o söze havâle ediyoruz. </w:t>
      </w:r>
    </w:p>
    <w:p w14:paraId="54B59DDB" w14:textId="53EB2351" w:rsidR="000978BD" w:rsidRDefault="000978BD" w:rsidP="000978BD">
      <w:pPr>
        <w:ind w:firstLine="200"/>
        <w:jc w:val="both"/>
      </w:pPr>
      <w:r>
        <w:t xml:space="preserve">Sâlisen: Kâinâttaki </w:t>
      </w:r>
      <w:hyperlink w:anchor="118642">
        <w:r>
          <w:rPr>
            <w:rStyle w:val="Kpr"/>
          </w:rPr>
          <w:t>umûr-u hayriye</w:t>
        </w:r>
      </w:hyperlink>
      <w:r>
        <w:t xml:space="preserve">deki kanunların </w:t>
      </w:r>
      <w:hyperlink w:anchor="100657">
        <w:r>
          <w:rPr>
            <w:rStyle w:val="Kpr"/>
          </w:rPr>
          <w:t>mümessil</w:t>
        </w:r>
      </w:hyperlink>
      <w:r>
        <w:t xml:space="preserve">leri ve </w:t>
      </w:r>
      <w:hyperlink w:anchor="100710" w:history="1">
        <w:r w:rsidRPr="00363DC3">
          <w:rPr>
            <w:rStyle w:val="Kpr"/>
          </w:rPr>
          <w:t>nâzır</w:t>
        </w:r>
      </w:hyperlink>
      <w:r>
        <w:t xml:space="preserve">ları hükmünde olan meleklerin vücûdu, </w:t>
      </w:r>
      <w:hyperlink w:anchor="135775" w:history="1">
        <w:r w:rsidRPr="00F33639">
          <w:rPr>
            <w:rStyle w:val="Kpr"/>
          </w:rPr>
          <w:t>ittifâk-ı edyân</w:t>
        </w:r>
      </w:hyperlink>
      <w:r>
        <w:t xml:space="preserve"> ile sâbit olduğu gibi </w:t>
      </w:r>
      <w:hyperlink w:anchor="70575" w:history="1">
        <w:r w:rsidRPr="00F33639">
          <w:rPr>
            <w:rStyle w:val="Kpr"/>
          </w:rPr>
          <w:t>umûr-u şerriye</w:t>
        </w:r>
      </w:hyperlink>
      <w:r>
        <w:t xml:space="preserve">nin </w:t>
      </w:r>
      <w:hyperlink w:anchor="100657">
        <w:r>
          <w:rPr>
            <w:rStyle w:val="Kpr"/>
          </w:rPr>
          <w:t>mümessil</w:t>
        </w:r>
      </w:hyperlink>
      <w:r>
        <w:t xml:space="preserve">leri ve </w:t>
      </w:r>
      <w:hyperlink w:anchor="135776" w:history="1">
        <w:r w:rsidRPr="009721D9">
          <w:rPr>
            <w:rStyle w:val="Kpr"/>
          </w:rPr>
          <w:t>mübâşir</w:t>
        </w:r>
      </w:hyperlink>
      <w:r>
        <w:t xml:space="preserve">leri ve o umûrdaki </w:t>
      </w:r>
      <w:hyperlink w:anchor="117408" w:history="1">
        <w:r w:rsidRPr="00817810">
          <w:rPr>
            <w:rStyle w:val="Kpr"/>
          </w:rPr>
          <w:t>kavânîn</w:t>
        </w:r>
      </w:hyperlink>
      <w:r>
        <w:t xml:space="preserve">in </w:t>
      </w:r>
      <w:hyperlink w:anchor="116991" w:history="1">
        <w:r w:rsidRPr="00817810">
          <w:rPr>
            <w:rStyle w:val="Kpr"/>
          </w:rPr>
          <w:t>medâr</w:t>
        </w:r>
      </w:hyperlink>
      <w:r>
        <w:t xml:space="preserve">ları olan </w:t>
      </w:r>
      <w:r w:rsidRPr="00817810">
        <w:t>ervâh-ı habîse</w:t>
      </w:r>
      <w:hyperlink w:anchor="135777" w:history="1">
        <w:r w:rsidRPr="0052390B">
          <w:rPr>
            <w:rStyle w:val="Kpr"/>
          </w:rPr>
          <w:t xml:space="preserve"> ve şeytaniyenin bulunması,</w:t>
        </w:r>
      </w:hyperlink>
      <w:r>
        <w:t xml:space="preserve"> hikmet ve hakîkat noktasında kat‘îdir belki umûr-u şerriyede </w:t>
      </w:r>
      <w:hyperlink w:anchor="102844">
        <w:r>
          <w:rPr>
            <w:rStyle w:val="Kpr"/>
          </w:rPr>
          <w:t>zîşuûr</w:t>
        </w:r>
      </w:hyperlink>
      <w:r>
        <w:t xml:space="preserve"> perdenin bulunması, daha ziyâde lâzımdır.</w:t>
      </w:r>
    </w:p>
    <w:p w14:paraId="5675BFEF" w14:textId="77777777" w:rsidR="000978BD" w:rsidRDefault="000978BD" w:rsidP="000978BD">
      <w:r>
        <w:br w:type="page"/>
      </w:r>
    </w:p>
    <w:p w14:paraId="7E512ACF" w14:textId="629E4D58" w:rsidR="000978BD" w:rsidRDefault="000978BD" w:rsidP="000978BD">
      <w:pPr>
        <w:ind w:firstLine="200"/>
        <w:jc w:val="both"/>
      </w:pPr>
      <w:r>
        <w:lastRenderedPageBreak/>
        <w:t xml:space="preserve">Çünkü Yirmiikinci Söz’ün başında denildiği gibi, herkes, her şeyin </w:t>
      </w:r>
      <w:hyperlink w:anchor="128727" w:history="1">
        <w:r w:rsidRPr="00F61F91">
          <w:rPr>
            <w:rStyle w:val="Kpr"/>
          </w:rPr>
          <w:t>hüsn-ü hakîkî</w:t>
        </w:r>
      </w:hyperlink>
      <w:r>
        <w:t xml:space="preserve">sini göremediği için, </w:t>
      </w:r>
      <w:hyperlink w:anchor="101015">
        <w:r>
          <w:rPr>
            <w:rStyle w:val="Kpr"/>
          </w:rPr>
          <w:t>zâhirî</w:t>
        </w:r>
      </w:hyperlink>
      <w:r>
        <w:t xml:space="preserve"> </w:t>
      </w:r>
      <w:hyperlink w:anchor="135778" w:history="1">
        <w:r w:rsidRPr="003F1E07">
          <w:rPr>
            <w:rStyle w:val="Kpr"/>
          </w:rPr>
          <w:t>şerriyet</w:t>
        </w:r>
      </w:hyperlink>
      <w:r>
        <w:t xml:space="preserve"> ve </w:t>
      </w:r>
      <w:hyperlink w:anchor="106263" w:history="1">
        <w:r w:rsidRPr="00AB38F9">
          <w:rPr>
            <w:rStyle w:val="Kpr"/>
          </w:rPr>
          <w:t>noksâniyet</w:t>
        </w:r>
      </w:hyperlink>
      <w:r>
        <w:t xml:space="preserve"> cihetinde </w:t>
      </w:r>
      <w:hyperlink w:anchor="101312" w:history="1">
        <w:r w:rsidRPr="00AB38F9">
          <w:rPr>
            <w:rStyle w:val="Kpr"/>
          </w:rPr>
          <w:t>Hâlik-ı Zülcelâl</w:t>
        </w:r>
      </w:hyperlink>
      <w:r>
        <w:t xml:space="preserve">’e karşı i‘tirâz etmemek ve rahmetini </w:t>
      </w:r>
      <w:hyperlink w:anchor="101455" w:history="1">
        <w:r w:rsidRPr="00AB38F9">
          <w:rPr>
            <w:rStyle w:val="Kpr"/>
          </w:rPr>
          <w:t>ithâm</w:t>
        </w:r>
      </w:hyperlink>
      <w:r>
        <w:t xml:space="preserve"> etmemek ve hikmetini tenkîd etmemek ve haksız </w:t>
      </w:r>
      <w:hyperlink w:anchor="101901">
        <w:r>
          <w:rPr>
            <w:rStyle w:val="Kpr"/>
          </w:rPr>
          <w:t>şekvâ</w:t>
        </w:r>
      </w:hyperlink>
      <w:r>
        <w:t xml:space="preserve"> etmemek için, Hâlik-ı Zülcelâl, </w:t>
      </w:r>
      <w:hyperlink w:anchor="101015">
        <w:r>
          <w:rPr>
            <w:rStyle w:val="Kpr"/>
          </w:rPr>
          <w:t>zâhirî</w:t>
        </w:r>
      </w:hyperlink>
      <w:r>
        <w:t xml:space="preserve"> bir vâsıtayı perde etmiş, tâ i‘tirâzlar ve tenkîdler ve </w:t>
      </w:r>
      <w:hyperlink w:anchor="101901">
        <w:r>
          <w:rPr>
            <w:rStyle w:val="Kpr"/>
          </w:rPr>
          <w:t>şekvâ</w:t>
        </w:r>
      </w:hyperlink>
      <w:r>
        <w:t xml:space="preserve">lar o perdelere gidip, Hâlik-ı Kerîm ve </w:t>
      </w:r>
      <w:hyperlink w:anchor="111007" w:history="1">
        <w:r w:rsidRPr="00AB38F9">
          <w:rPr>
            <w:rStyle w:val="Kpr"/>
          </w:rPr>
          <w:t>Hakîm-i Mutlak</w:t>
        </w:r>
      </w:hyperlink>
      <w:r>
        <w:t xml:space="preserve">’a </w:t>
      </w:r>
      <w:hyperlink w:anchor="100949">
        <w:r>
          <w:rPr>
            <w:rStyle w:val="Kpr"/>
          </w:rPr>
          <w:t>teveccüh</w:t>
        </w:r>
      </w:hyperlink>
      <w:r>
        <w:t xml:space="preserve"> etmesin. Nasıl ki vefat eden </w:t>
      </w:r>
      <w:hyperlink w:anchor="100346">
        <w:r>
          <w:rPr>
            <w:rStyle w:val="Kpr"/>
          </w:rPr>
          <w:t>ibâd</w:t>
        </w:r>
      </w:hyperlink>
      <w:r>
        <w:t xml:space="preserve">ın küsmesinden Hazret-i Azrâîl’i (as) kurtarmak için, hastalıkları ecele perde etmiş. Öyle de, Hazret-i Azrâîl’ (as) </w:t>
      </w:r>
      <w:hyperlink w:anchor="126091">
        <w:r>
          <w:rPr>
            <w:rStyle w:val="Kpr"/>
          </w:rPr>
          <w:t>kabz-ı ervâh</w:t>
        </w:r>
      </w:hyperlink>
      <w:r>
        <w:t xml:space="preserve">a perde edip, tâ merhametsiz </w:t>
      </w:r>
      <w:hyperlink w:anchor="102794">
        <w:r>
          <w:rPr>
            <w:rStyle w:val="Kpr"/>
          </w:rPr>
          <w:t>tevehhüm</w:t>
        </w:r>
      </w:hyperlink>
      <w:r>
        <w:t xml:space="preserve"> edilen o hâletlerden gelen </w:t>
      </w:r>
      <w:hyperlink w:anchor="101901">
        <w:r>
          <w:rPr>
            <w:rStyle w:val="Kpr"/>
          </w:rPr>
          <w:t>şekvâ</w:t>
        </w:r>
      </w:hyperlink>
      <w:r>
        <w:t xml:space="preserve">lar, Cenâb-ı Hakk’a </w:t>
      </w:r>
      <w:hyperlink w:anchor="100949">
        <w:r>
          <w:rPr>
            <w:rStyle w:val="Kpr"/>
          </w:rPr>
          <w:t>teveccüh</w:t>
        </w:r>
      </w:hyperlink>
      <w:r>
        <w:t xml:space="preserve"> etmesin. Öyle de, daha ziyâde bir </w:t>
      </w:r>
      <w:hyperlink w:anchor="116864" w:history="1">
        <w:r w:rsidRPr="00AB38F9">
          <w:rPr>
            <w:rStyle w:val="Kpr"/>
          </w:rPr>
          <w:t>kat‘iyet</w:t>
        </w:r>
      </w:hyperlink>
      <w:r>
        <w:t xml:space="preserve">le, şerlerden ve fenâlıklardan gelen i‘tirâzlar ve tenkîdler, Hâlik-ı Zülcelâl’e </w:t>
      </w:r>
      <w:hyperlink w:anchor="100949">
        <w:r>
          <w:rPr>
            <w:rStyle w:val="Kpr"/>
          </w:rPr>
          <w:t>teveccüh</w:t>
        </w:r>
      </w:hyperlink>
      <w:r>
        <w:t xml:space="preserve"> etmemesi için, hikmet-i Rabbâniye, şeytanın vücûdunu </w:t>
      </w:r>
      <w:hyperlink w:anchor="121426" w:history="1">
        <w:r w:rsidRPr="00AB38F9">
          <w:rPr>
            <w:rStyle w:val="Kpr"/>
          </w:rPr>
          <w:t>iktizâ</w:t>
        </w:r>
      </w:hyperlink>
      <w:r>
        <w:t xml:space="preserve"> etmiştir.</w:t>
      </w:r>
    </w:p>
    <w:p w14:paraId="0AE43220" w14:textId="5814EFB9" w:rsidR="000978BD" w:rsidRDefault="00D7278C" w:rsidP="000978BD">
      <w:pPr>
        <w:ind w:firstLine="200"/>
        <w:jc w:val="both"/>
      </w:pPr>
      <w:hyperlink w:anchor="100760">
        <w:r w:rsidR="000978BD">
          <w:rPr>
            <w:rStyle w:val="Kpr"/>
          </w:rPr>
          <w:t>Râbian</w:t>
        </w:r>
      </w:hyperlink>
      <w:r w:rsidR="000978BD">
        <w:t xml:space="preserve">: İnsan küçük bir âlem olduğu gibi, âlem dahi büyük bir insandır. Bu küçük insan, o büyük insanın bir fihristi ve bir </w:t>
      </w:r>
      <w:hyperlink w:anchor="100327" w:history="1">
        <w:r w:rsidR="000978BD" w:rsidRPr="00AB38F9">
          <w:rPr>
            <w:rStyle w:val="Kpr"/>
          </w:rPr>
          <w:t>hulâsa</w:t>
        </w:r>
      </w:hyperlink>
      <w:r w:rsidR="000978BD">
        <w:t xml:space="preserve">sıdır. İnsanda bulunan numûnelerin büyük asılları, insan-ı ekberde </w:t>
      </w:r>
      <w:hyperlink w:anchor="105274" w:history="1">
        <w:r w:rsidR="000978BD" w:rsidRPr="00AB38F9">
          <w:rPr>
            <w:rStyle w:val="Kpr"/>
          </w:rPr>
          <w:t>bizzarûre</w:t>
        </w:r>
      </w:hyperlink>
      <w:r w:rsidR="000978BD">
        <w:t xml:space="preserve"> bulunacaktır. Meselâ, nasıl ki insanda </w:t>
      </w:r>
      <w:hyperlink w:anchor="102447" w:history="1">
        <w:r w:rsidR="000978BD" w:rsidRPr="00AB38F9">
          <w:rPr>
            <w:rStyle w:val="Kpr"/>
          </w:rPr>
          <w:t>kuvve-i hâfıza</w:t>
        </w:r>
      </w:hyperlink>
      <w:r w:rsidR="000978BD">
        <w:t xml:space="preserve">nın vücûdu, âlemde Levh-i Mahfûz’un vücûduna kat‘î delildir. Öyle de, insanda kalbin bir köşesinde </w:t>
      </w:r>
      <w:hyperlink w:anchor="129769" w:history="1">
        <w:r w:rsidR="000978BD" w:rsidRPr="00AB38F9">
          <w:rPr>
            <w:rStyle w:val="Kpr"/>
          </w:rPr>
          <w:t>lümme-i şeytâniye</w:t>
        </w:r>
      </w:hyperlink>
      <w:r w:rsidR="000978BD">
        <w:t xml:space="preserve"> denilen bir âlet-i vesvesenin ve </w:t>
      </w:r>
      <w:hyperlink w:anchor="129851">
        <w:r w:rsidR="000978BD">
          <w:rPr>
            <w:rStyle w:val="Kpr"/>
          </w:rPr>
          <w:t>kuvve-i vâhime</w:t>
        </w:r>
      </w:hyperlink>
      <w:r w:rsidR="000978BD">
        <w:t xml:space="preserve">nin </w:t>
      </w:r>
      <w:hyperlink w:anchor="122614" w:history="1">
        <w:r w:rsidR="000978BD" w:rsidRPr="00AB38F9">
          <w:rPr>
            <w:rStyle w:val="Kpr"/>
          </w:rPr>
          <w:t>telkînât</w:t>
        </w:r>
      </w:hyperlink>
      <w:r w:rsidR="000978BD">
        <w:t xml:space="preserve">ıyla konuşan bir şeytânî lisân </w:t>
      </w:r>
    </w:p>
    <w:p w14:paraId="6F63B0E4" w14:textId="77777777" w:rsidR="000978BD" w:rsidRDefault="000978BD" w:rsidP="000978BD">
      <w:r>
        <w:br w:type="page"/>
      </w:r>
    </w:p>
    <w:p w14:paraId="5E860EAA" w14:textId="26B70DF9" w:rsidR="000978BD" w:rsidRDefault="000978BD" w:rsidP="000978BD">
      <w:pPr>
        <w:jc w:val="both"/>
      </w:pPr>
      <w:r>
        <w:lastRenderedPageBreak/>
        <w:t xml:space="preserve">ve </w:t>
      </w:r>
      <w:hyperlink w:anchor="101403">
        <w:r>
          <w:rPr>
            <w:rStyle w:val="Kpr"/>
          </w:rPr>
          <w:t>ifsâd</w:t>
        </w:r>
      </w:hyperlink>
      <w:r>
        <w:t xml:space="preserve"> edilen </w:t>
      </w:r>
      <w:hyperlink w:anchor="129851">
        <w:r>
          <w:rPr>
            <w:rStyle w:val="Kpr"/>
          </w:rPr>
          <w:t>kuvve-i vâhime</w:t>
        </w:r>
      </w:hyperlink>
      <w:r>
        <w:t xml:space="preserve">, küçük bir şeytan hükmüne geçtiklerini ve sâhiblerinin ihtiyârına zıd ve arzularına </w:t>
      </w:r>
      <w:hyperlink w:anchor="120197" w:history="1">
        <w:r w:rsidRPr="00453895">
          <w:rPr>
            <w:rStyle w:val="Kpr"/>
          </w:rPr>
          <w:t>muhâlif</w:t>
        </w:r>
      </w:hyperlink>
      <w:r>
        <w:t xml:space="preserve"> hareket ettiklerini, herkes nefsinde </w:t>
      </w:r>
      <w:hyperlink w:anchor="128562" w:history="1">
        <w:r w:rsidRPr="00453895">
          <w:rPr>
            <w:rStyle w:val="Kpr"/>
          </w:rPr>
          <w:t>hissen</w:t>
        </w:r>
      </w:hyperlink>
      <w:r>
        <w:t xml:space="preserve"> ve </w:t>
      </w:r>
      <w:hyperlink w:anchor="115019">
        <w:r>
          <w:rPr>
            <w:rStyle w:val="Kpr"/>
          </w:rPr>
          <w:t>hadsen</w:t>
        </w:r>
      </w:hyperlink>
      <w:r>
        <w:t xml:space="preserve"> görmesi, âlemde büyük şeytanların vücûduna kat‘î delildir. Ve bu lümme-i şeytâniye ve şu </w:t>
      </w:r>
      <w:hyperlink w:anchor="129851">
        <w:r>
          <w:rPr>
            <w:rStyle w:val="Kpr"/>
          </w:rPr>
          <w:t>kuvve-i vâhime</w:t>
        </w:r>
      </w:hyperlink>
      <w:r>
        <w:t xml:space="preserve">, bir kulak ve bir dil olduklarından, ona üfleyen ve bunu konuşturan </w:t>
      </w:r>
      <w:hyperlink w:anchor="135779" w:history="1">
        <w:r w:rsidRPr="00453895">
          <w:rPr>
            <w:rStyle w:val="Kpr"/>
          </w:rPr>
          <w:t>hâricî</w:t>
        </w:r>
      </w:hyperlink>
      <w:r>
        <w:t xml:space="preserve"> bir </w:t>
      </w:r>
      <w:hyperlink w:anchor="135780" w:history="1">
        <w:r w:rsidRPr="00453895">
          <w:rPr>
            <w:rStyle w:val="Kpr"/>
          </w:rPr>
          <w:t>şahs-ı şerîr</w:t>
        </w:r>
      </w:hyperlink>
      <w:r>
        <w:t xml:space="preserve">in vücûdunu </w:t>
      </w:r>
      <w:hyperlink w:anchor="102371">
        <w:r>
          <w:rPr>
            <w:rStyle w:val="Kpr"/>
          </w:rPr>
          <w:t>ihsâs</w:t>
        </w:r>
      </w:hyperlink>
      <w:r>
        <w:t xml:space="preserve"> ederler.</w:t>
      </w:r>
    </w:p>
    <w:p w14:paraId="57ED8911" w14:textId="384C9F52" w:rsidR="000978BD" w:rsidRDefault="000978BD" w:rsidP="000978BD">
      <w:pPr>
        <w:ind w:firstLine="200"/>
        <w:jc w:val="both"/>
      </w:pPr>
      <w:r>
        <w:t xml:space="preserve">Onbirinci İşaret: </w:t>
      </w:r>
      <w:hyperlink w:anchor="102230" w:history="1">
        <w:r w:rsidRPr="00781CF9">
          <w:rPr>
            <w:rStyle w:val="Kpr"/>
          </w:rPr>
          <w:t>Ehl-i dalâlet</w:t>
        </w:r>
      </w:hyperlink>
      <w:r>
        <w:t xml:space="preserve">in şerrinden kâinâtın kızdıklarını ve </w:t>
      </w:r>
      <w:hyperlink w:anchor="113327">
        <w:r>
          <w:rPr>
            <w:rStyle w:val="Kpr"/>
          </w:rPr>
          <w:t>anâsır-ı külliye</w:t>
        </w:r>
      </w:hyperlink>
      <w:r>
        <w:t xml:space="preserve">nin </w:t>
      </w:r>
      <w:hyperlink w:anchor="101352" w:history="1">
        <w:r w:rsidRPr="00781CF9">
          <w:rPr>
            <w:rStyle w:val="Kpr"/>
          </w:rPr>
          <w:t>hiddet</w:t>
        </w:r>
      </w:hyperlink>
      <w:r>
        <w:t xml:space="preserve"> ettiklerini ve umum mevcûdâtın </w:t>
      </w:r>
      <w:hyperlink w:anchor="127170" w:history="1">
        <w:r w:rsidRPr="00781CF9">
          <w:rPr>
            <w:rStyle w:val="Kpr"/>
          </w:rPr>
          <w:t>galeyân</w:t>
        </w:r>
      </w:hyperlink>
      <w:r>
        <w:t xml:space="preserve">a geldiklerini, Kur’ân-ı Hakîm mu‘cizâne ifade ediyor. Yani kavm-i Nûh’un başına gelen tûfân ile semâvât ve arzın hücumunu ve kavm-i Semûd ve Âd’ın inkârlarından hava unsurunun hiddetini ve kavm-i Firavun’a karşı su unsurunun ve denizin </w:t>
      </w:r>
      <w:hyperlink w:anchor="127170">
        <w:r>
          <w:rPr>
            <w:rStyle w:val="Kpr"/>
          </w:rPr>
          <w:t>galeyân</w:t>
        </w:r>
      </w:hyperlink>
      <w:r>
        <w:t xml:space="preserve">ını ve Kārûn’a karşı toprak unsurunun </w:t>
      </w:r>
      <w:hyperlink w:anchor="101041">
        <w:r>
          <w:rPr>
            <w:rStyle w:val="Kpr"/>
          </w:rPr>
          <w:t>gayz</w:t>
        </w:r>
      </w:hyperlink>
      <w:r>
        <w:t xml:space="preserve">ını ve ehl-i küfre karşı âhirette </w:t>
      </w:r>
      <w:r>
        <w:rPr>
          <w:rFonts w:cs="Times New Roman"/>
          <w:rtl/>
        </w:rPr>
        <w:t>تَكَادُ</w:t>
      </w:r>
      <w:r>
        <w:t xml:space="preserve"> </w:t>
      </w:r>
      <w:r>
        <w:rPr>
          <w:rFonts w:cs="Times New Roman"/>
          <w:rtl/>
        </w:rPr>
        <w:t>تَمَیَّزُ</w:t>
      </w:r>
      <w:r>
        <w:t xml:space="preserve"> </w:t>
      </w:r>
      <w:r>
        <w:rPr>
          <w:rFonts w:cs="Times New Roman"/>
          <w:rtl/>
        </w:rPr>
        <w:t>مِنَ</w:t>
      </w:r>
      <w:r>
        <w:t xml:space="preserve"> </w:t>
      </w:r>
      <w:r>
        <w:rPr>
          <w:rFonts w:cs="Times New Roman"/>
          <w:rtl/>
        </w:rPr>
        <w:t>الْغَیْظِ</w:t>
      </w:r>
      <w:r>
        <w:t xml:space="preserve"> sırrıyla cehennemin </w:t>
      </w:r>
      <w:hyperlink w:anchor="101041">
        <w:r>
          <w:rPr>
            <w:rStyle w:val="Kpr"/>
          </w:rPr>
          <w:t>gayz</w:t>
        </w:r>
      </w:hyperlink>
      <w:r>
        <w:t xml:space="preserve">ını ve öfkesini ve sâir </w:t>
      </w:r>
      <w:hyperlink w:anchor="112439" w:history="1">
        <w:r w:rsidRPr="00781CF9">
          <w:rPr>
            <w:rStyle w:val="Kpr"/>
          </w:rPr>
          <w:t>mevcûdât</w:t>
        </w:r>
      </w:hyperlink>
      <w:r>
        <w:t xml:space="preserve">ın </w:t>
      </w:r>
      <w:hyperlink w:anchor="115844" w:history="1">
        <w:r w:rsidRPr="00781CF9">
          <w:rPr>
            <w:rStyle w:val="Kpr"/>
          </w:rPr>
          <w:t>ehl-i küfür ve dalâlet</w:t>
        </w:r>
      </w:hyperlink>
      <w:r>
        <w:t xml:space="preserve">e karşı hiddetini gösterip i‘lân ederek, gāyet müdhiş bir tarzda ve </w:t>
      </w:r>
      <w:hyperlink w:anchor="115989" w:history="1">
        <w:r w:rsidRPr="00781CF9">
          <w:rPr>
            <w:rStyle w:val="Kpr"/>
          </w:rPr>
          <w:t>i‘câzkârâne</w:t>
        </w:r>
      </w:hyperlink>
      <w:r>
        <w:t xml:space="preserve"> ehl-i dalâlet ve isyanı </w:t>
      </w:r>
      <w:hyperlink w:anchor="130290">
        <w:r>
          <w:rPr>
            <w:rStyle w:val="Kpr"/>
          </w:rPr>
          <w:t>zecr</w:t>
        </w:r>
      </w:hyperlink>
      <w:r>
        <w:t>ediyor.</w:t>
      </w:r>
    </w:p>
    <w:p w14:paraId="4EB02DF0" w14:textId="163043AA" w:rsidR="000978BD" w:rsidRDefault="000978BD" w:rsidP="000978BD">
      <w:pPr>
        <w:ind w:firstLine="200"/>
        <w:jc w:val="both"/>
      </w:pPr>
      <w:r>
        <w:t xml:space="preserve">Suâl: Ne için böyle ehemmiyetsiz insanların ehemmiyetsiz amelleri ve şahsî günahları, kâinâtın hiddetini </w:t>
      </w:r>
      <w:hyperlink w:anchor="100104" w:history="1">
        <w:r w:rsidRPr="00781CF9">
          <w:rPr>
            <w:rStyle w:val="Kpr"/>
          </w:rPr>
          <w:t>celb</w:t>
        </w:r>
      </w:hyperlink>
      <w:r>
        <w:t xml:space="preserve"> ediyor?</w:t>
      </w:r>
    </w:p>
    <w:p w14:paraId="57DF2515" w14:textId="45F65498" w:rsidR="000978BD" w:rsidRDefault="000978BD" w:rsidP="000978BD">
      <w:pPr>
        <w:ind w:firstLine="200"/>
        <w:jc w:val="both"/>
      </w:pPr>
      <w:r>
        <w:t xml:space="preserve">Elcevab: Bazı risâlelerde ve </w:t>
      </w:r>
      <w:hyperlink w:anchor="101825" w:history="1">
        <w:r w:rsidRPr="00781CF9">
          <w:rPr>
            <w:rStyle w:val="Kpr"/>
          </w:rPr>
          <w:t>sâbık</w:t>
        </w:r>
      </w:hyperlink>
      <w:r>
        <w:t xml:space="preserve"> işaretlerde isbat edildiği gibi, </w:t>
      </w:r>
    </w:p>
    <w:p w14:paraId="269E68C1" w14:textId="77777777" w:rsidR="000978BD" w:rsidRDefault="000978BD" w:rsidP="000978BD">
      <w:r>
        <w:br w:type="page"/>
      </w:r>
    </w:p>
    <w:p w14:paraId="26256A97" w14:textId="5D9D569B" w:rsidR="000978BD" w:rsidRDefault="00D7278C" w:rsidP="000978BD">
      <w:pPr>
        <w:jc w:val="both"/>
      </w:pPr>
      <w:hyperlink w:anchor="100473" w:history="1">
        <w:r w:rsidR="000978BD" w:rsidRPr="009B4E41">
          <w:rPr>
            <w:rStyle w:val="Kpr"/>
          </w:rPr>
          <w:t>küfür</w:t>
        </w:r>
      </w:hyperlink>
      <w:r w:rsidR="000978BD">
        <w:t xml:space="preserve"> ve dalâlet, müdhiş bir </w:t>
      </w:r>
      <w:hyperlink w:anchor="101968" w:history="1">
        <w:r w:rsidR="000978BD" w:rsidRPr="009B4E41">
          <w:rPr>
            <w:rStyle w:val="Kpr"/>
          </w:rPr>
          <w:t>tecâvüz</w:t>
        </w:r>
      </w:hyperlink>
      <w:r w:rsidR="000978BD">
        <w:t xml:space="preserve">dür ve umum mevcûdâtı alâkadâr edecek bir cinâyettir. Çünkü hilkat-i kâinâtın bir </w:t>
      </w:r>
      <w:hyperlink w:anchor="135782" w:history="1">
        <w:r w:rsidR="000978BD" w:rsidRPr="009B4E41">
          <w:rPr>
            <w:rStyle w:val="Kpr"/>
          </w:rPr>
          <w:t>netice-i a‘zam</w:t>
        </w:r>
      </w:hyperlink>
      <w:r w:rsidR="000978BD">
        <w:t xml:space="preserve">ı, </w:t>
      </w:r>
      <w:hyperlink w:anchor="135781" w:history="1">
        <w:r w:rsidR="000978BD" w:rsidRPr="009B4E41">
          <w:rPr>
            <w:rStyle w:val="Kpr"/>
          </w:rPr>
          <w:t>ubûdiyet-i insaniye</w:t>
        </w:r>
      </w:hyperlink>
      <w:r w:rsidR="000978BD">
        <w:t xml:space="preserve">dir ve </w:t>
      </w:r>
      <w:hyperlink w:anchor="111438" w:history="1">
        <w:r w:rsidR="000978BD" w:rsidRPr="001827D1">
          <w:rPr>
            <w:rStyle w:val="Kpr"/>
          </w:rPr>
          <w:t>rubûbiyet-i İlâhiye</w:t>
        </w:r>
      </w:hyperlink>
      <w:r w:rsidR="000978BD">
        <w:t xml:space="preserve">ye karşı îmân ve itâatle </w:t>
      </w:r>
      <w:hyperlink w:anchor="101658" w:history="1">
        <w:r w:rsidR="000978BD" w:rsidRPr="001827D1">
          <w:rPr>
            <w:rStyle w:val="Kpr"/>
          </w:rPr>
          <w:t>mukābele</w:t>
        </w:r>
      </w:hyperlink>
      <w:r w:rsidR="000978BD">
        <w:t xml:space="preserve">dir. Halbuki ehl-i küfür ve dalâlet ise, küfürdeki inkâr ile, mevcûdâtın </w:t>
      </w:r>
      <w:hyperlink w:anchor="35403">
        <w:r w:rsidR="000978BD">
          <w:rPr>
            <w:rStyle w:val="Kpr"/>
          </w:rPr>
          <w:t>ille-i gāiye</w:t>
        </w:r>
      </w:hyperlink>
      <w:r w:rsidR="000978BD">
        <w:t xml:space="preserve">leri ve </w:t>
      </w:r>
      <w:hyperlink w:anchor="135783" w:history="1">
        <w:r w:rsidR="000978BD" w:rsidRPr="006D3309">
          <w:rPr>
            <w:rStyle w:val="Kpr"/>
          </w:rPr>
          <w:t>sebeb-i bekā</w:t>
        </w:r>
      </w:hyperlink>
      <w:r w:rsidR="000978BD">
        <w:t xml:space="preserve">ları olan o netice-i a‘zamı reddettikleri için, umum mahlûkātın hukukuna bir nevi‘ tecâvüz olduğu gibi, umum </w:t>
      </w:r>
      <w:hyperlink w:anchor="110701">
        <w:r w:rsidR="000978BD">
          <w:rPr>
            <w:rStyle w:val="Kpr"/>
          </w:rPr>
          <w:t>masnûât</w:t>
        </w:r>
      </w:hyperlink>
      <w:r w:rsidR="000978BD">
        <w:t xml:space="preserve"> aynalarında cilveleri </w:t>
      </w:r>
      <w:hyperlink w:anchor="100958">
        <w:r w:rsidR="000978BD">
          <w:rPr>
            <w:rStyle w:val="Kpr"/>
          </w:rPr>
          <w:t>tezâhür</w:t>
        </w:r>
      </w:hyperlink>
      <w:r w:rsidR="000978BD">
        <w:t xml:space="preserve"> eden ve </w:t>
      </w:r>
      <w:hyperlink w:anchor="110701">
        <w:r w:rsidR="000978BD">
          <w:rPr>
            <w:rStyle w:val="Kpr"/>
          </w:rPr>
          <w:t>masnûât</w:t>
        </w:r>
      </w:hyperlink>
      <w:r w:rsidR="000978BD">
        <w:t xml:space="preserve">ın kıymetlerini, aynadârlık cihetinde </w:t>
      </w:r>
      <w:hyperlink w:anchor="116397" w:history="1">
        <w:r w:rsidR="000978BD" w:rsidRPr="001827D1">
          <w:rPr>
            <w:rStyle w:val="Kpr"/>
          </w:rPr>
          <w:t>âlî</w:t>
        </w:r>
      </w:hyperlink>
      <w:r w:rsidR="000978BD">
        <w:t xml:space="preserve"> eden </w:t>
      </w:r>
      <w:hyperlink w:anchor="100200" w:history="1">
        <w:r w:rsidR="000978BD" w:rsidRPr="001827D1">
          <w:rPr>
            <w:rStyle w:val="Kpr"/>
          </w:rPr>
          <w:t>esmâ-yı İlâhiye</w:t>
        </w:r>
      </w:hyperlink>
      <w:r w:rsidR="000978BD">
        <w:t xml:space="preserve">nin cilvelerini inkâr ettikleri için, o esmâ-yı kudsiyeye karşı bir </w:t>
      </w:r>
      <w:hyperlink w:anchor="112770">
        <w:r w:rsidR="000978BD">
          <w:rPr>
            <w:rStyle w:val="Kpr"/>
          </w:rPr>
          <w:t>tezyîf</w:t>
        </w:r>
      </w:hyperlink>
      <w:r w:rsidR="000978BD">
        <w:t xml:space="preserve"> olduğu gibi, umum </w:t>
      </w:r>
      <w:hyperlink w:anchor="110701">
        <w:r w:rsidR="000978BD">
          <w:rPr>
            <w:rStyle w:val="Kpr"/>
          </w:rPr>
          <w:t>masnûât</w:t>
        </w:r>
      </w:hyperlink>
      <w:r w:rsidR="000978BD">
        <w:t xml:space="preserve">ın kıymetini </w:t>
      </w:r>
      <w:hyperlink w:anchor="118196">
        <w:r w:rsidR="000978BD">
          <w:rPr>
            <w:rStyle w:val="Kpr"/>
          </w:rPr>
          <w:t>tenzîl</w:t>
        </w:r>
      </w:hyperlink>
      <w:r w:rsidR="000978BD">
        <w:t xml:space="preserve"> ile o </w:t>
      </w:r>
      <w:hyperlink w:anchor="110701">
        <w:r w:rsidR="000978BD">
          <w:rPr>
            <w:rStyle w:val="Kpr"/>
          </w:rPr>
          <w:t>masnûât</w:t>
        </w:r>
      </w:hyperlink>
      <w:r w:rsidR="000978BD">
        <w:t xml:space="preserve">a karşı bir </w:t>
      </w:r>
      <w:hyperlink w:anchor="135784" w:history="1">
        <w:r w:rsidR="000978BD" w:rsidRPr="001827D1">
          <w:rPr>
            <w:rStyle w:val="Kpr"/>
          </w:rPr>
          <w:t>tahkîr-i azîm</w:t>
        </w:r>
      </w:hyperlink>
      <w:r w:rsidR="000978BD">
        <w:t xml:space="preserve">dir. Hem umum mevcûdâtın herbiri, birer vazîfe-i âliye ile </w:t>
      </w:r>
      <w:hyperlink w:anchor="110807" w:history="1">
        <w:r w:rsidR="000978BD" w:rsidRPr="00D16F5C">
          <w:rPr>
            <w:rStyle w:val="Kpr"/>
          </w:rPr>
          <w:t>muvazzaf</w:t>
        </w:r>
      </w:hyperlink>
      <w:r w:rsidR="000978BD">
        <w:t xml:space="preserve"> birer me’mûr-u Rabbânî derecesinde iken, küfür vâsıtasıyla, </w:t>
      </w:r>
      <w:hyperlink w:anchor="120367" w:history="1">
        <w:r w:rsidR="000978BD" w:rsidRPr="001827D1">
          <w:rPr>
            <w:rStyle w:val="Kpr"/>
          </w:rPr>
          <w:t>sukūt</w:t>
        </w:r>
      </w:hyperlink>
      <w:r w:rsidR="000978BD">
        <w:t xml:space="preserve"> ettirip, câmid, fânî, ma‘nâsız bir mahlûk </w:t>
      </w:r>
      <w:hyperlink w:anchor="35425">
        <w:r w:rsidR="000978BD">
          <w:rPr>
            <w:rStyle w:val="Kpr"/>
          </w:rPr>
          <w:t>menzile</w:t>
        </w:r>
      </w:hyperlink>
      <w:r w:rsidR="000978BD">
        <w:t>sinde gösterdiklerinden, umum mahlûkātın hukukuna karşı bir nevi‘ tahkîrdir.</w:t>
      </w:r>
    </w:p>
    <w:p w14:paraId="0476D85C" w14:textId="77777777" w:rsidR="000978BD" w:rsidRDefault="000978BD" w:rsidP="000978BD">
      <w:pPr>
        <w:ind w:firstLine="200"/>
        <w:jc w:val="both"/>
      </w:pPr>
      <w:r>
        <w:t xml:space="preserve">İşte </w:t>
      </w:r>
      <w:hyperlink w:anchor="70594">
        <w:r>
          <w:rPr>
            <w:rStyle w:val="Kpr"/>
          </w:rPr>
          <w:t>envâ‘-ı dalâlet</w:t>
        </w:r>
      </w:hyperlink>
      <w:r>
        <w:t xml:space="preserve">, derecâtına göre az çok kâinâtın yaratılmasındaki hikmet-i Rabbâniyeye ve dünyanın bekāsındaki makāsıd-ı Sübhâniyeye zarar verdiği için, kâinât ehl-i isyâna ve ehl-i dalâlete karşı hiddete geliyor. Mevcûdât kızıyor, mahlûkāt öfkeleniyor. </w:t>
      </w:r>
    </w:p>
    <w:p w14:paraId="5E56E90F" w14:textId="77777777" w:rsidR="000978BD" w:rsidRDefault="000978BD" w:rsidP="000978BD">
      <w:pPr>
        <w:ind w:firstLine="200"/>
        <w:jc w:val="both"/>
      </w:pPr>
      <w:r>
        <w:t xml:space="preserve">Ey </w:t>
      </w:r>
      <w:hyperlink w:anchor="118164">
        <w:r>
          <w:rPr>
            <w:rStyle w:val="Kpr"/>
          </w:rPr>
          <w:t>cirm</w:t>
        </w:r>
      </w:hyperlink>
      <w:r>
        <w:t xml:space="preserve">i ve cismi küçük ve </w:t>
      </w:r>
      <w:hyperlink w:anchor="116453">
        <w:r>
          <w:rPr>
            <w:rStyle w:val="Kpr"/>
          </w:rPr>
          <w:t>cürüm</w:t>
        </w:r>
      </w:hyperlink>
      <w:r>
        <w:t xml:space="preserve"> ve zulmü büyük ve ayıb ve </w:t>
      </w:r>
      <w:hyperlink w:anchor="127254">
        <w:r>
          <w:rPr>
            <w:rStyle w:val="Kpr"/>
          </w:rPr>
          <w:t>zenb</w:t>
        </w:r>
      </w:hyperlink>
      <w:r>
        <w:t xml:space="preserve">i azîm </w:t>
      </w:r>
    </w:p>
    <w:p w14:paraId="4737C1A9" w14:textId="77777777" w:rsidR="000978BD" w:rsidRDefault="000978BD" w:rsidP="000978BD">
      <w:r>
        <w:br w:type="page"/>
      </w:r>
    </w:p>
    <w:p w14:paraId="410D48BC" w14:textId="3003C962" w:rsidR="000978BD" w:rsidRDefault="00D7278C" w:rsidP="000978BD">
      <w:pPr>
        <w:jc w:val="both"/>
      </w:pPr>
      <w:hyperlink w:anchor="122706" w:history="1">
        <w:r w:rsidR="000978BD" w:rsidRPr="00910704">
          <w:rPr>
            <w:rStyle w:val="Kpr"/>
          </w:rPr>
          <w:t>bîçâre</w:t>
        </w:r>
      </w:hyperlink>
      <w:r w:rsidR="000978BD">
        <w:t xml:space="preserve"> insan! Kâinâtın hiddetinden, mahlûkātın nefretinden ve mevcûdâtın öfkesinden kurtulmak istersen, işte kurtulmanın çaresi </w:t>
      </w:r>
      <w:hyperlink w:anchor="101518" w:history="1">
        <w:r w:rsidR="000978BD" w:rsidRPr="00910704">
          <w:rPr>
            <w:rStyle w:val="Kpr"/>
          </w:rPr>
          <w:t>Kur’ân-ı Hakîm</w:t>
        </w:r>
      </w:hyperlink>
      <w:r w:rsidR="000978BD">
        <w:t xml:space="preserve">’in dâire-i kudsiyesine girmektir ve Kur’ân-ı Hakîm’in </w:t>
      </w:r>
      <w:hyperlink w:anchor="58424">
        <w:r w:rsidR="000978BD">
          <w:rPr>
            <w:rStyle w:val="Kpr"/>
          </w:rPr>
          <w:t>mübelliğ</w:t>
        </w:r>
      </w:hyperlink>
      <w:r w:rsidR="000978BD">
        <w:t>i olan Resûl-üEkrem Aleyhissalâtü Vesselâm’ın sünnet-i seniyesine</w:t>
      </w:r>
      <w:r w:rsidR="00910704">
        <w:t xml:space="preserve"> </w:t>
      </w:r>
      <w:hyperlink w:anchor="115644" w:history="1">
        <w:r w:rsidR="000978BD" w:rsidRPr="00910704">
          <w:rPr>
            <w:rStyle w:val="Kpr"/>
          </w:rPr>
          <w:t>ittibâ‘</w:t>
        </w:r>
      </w:hyperlink>
      <w:r w:rsidR="000978BD">
        <w:t>dır. Gir ve tâbi‘ ol!</w:t>
      </w:r>
    </w:p>
    <w:p w14:paraId="35AC340E" w14:textId="77777777" w:rsidR="000978BD" w:rsidRDefault="000978BD" w:rsidP="000978BD">
      <w:pPr>
        <w:ind w:firstLine="200"/>
        <w:jc w:val="both"/>
      </w:pPr>
      <w:r>
        <w:t xml:space="preserve">Onikinci İşaret: Dört suâl ve cevabdır. </w:t>
      </w:r>
    </w:p>
    <w:p w14:paraId="2A55DC2C" w14:textId="2E993DEB" w:rsidR="000978BD" w:rsidRDefault="000978BD" w:rsidP="000978BD">
      <w:pPr>
        <w:ind w:firstLine="200"/>
        <w:jc w:val="both"/>
      </w:pPr>
      <w:r>
        <w:t xml:space="preserve">Birinci Suâl: </w:t>
      </w:r>
      <w:hyperlink w:anchor="101042">
        <w:r>
          <w:rPr>
            <w:rStyle w:val="Kpr"/>
          </w:rPr>
          <w:t>Mahdûd</w:t>
        </w:r>
      </w:hyperlink>
      <w:r>
        <w:t xml:space="preserve"> bir hayatta, </w:t>
      </w:r>
      <w:hyperlink w:anchor="101042">
        <w:r>
          <w:rPr>
            <w:rStyle w:val="Kpr"/>
          </w:rPr>
          <w:t>Mahdûd</w:t>
        </w:r>
      </w:hyperlink>
      <w:r>
        <w:t xml:space="preserve"> günahlara </w:t>
      </w:r>
      <w:hyperlink w:anchor="109395" w:history="1">
        <w:r w:rsidRPr="00910704">
          <w:rPr>
            <w:rStyle w:val="Kpr"/>
          </w:rPr>
          <w:t>mukābil</w:t>
        </w:r>
      </w:hyperlink>
      <w:r>
        <w:t xml:space="preserve">, hadsiz bir azab ve nihâyetsiz bir cehennem nasıl adâlet olur? </w:t>
      </w:r>
    </w:p>
    <w:p w14:paraId="3AEC4AB8" w14:textId="68423465" w:rsidR="000978BD" w:rsidRDefault="000978BD" w:rsidP="000978BD">
      <w:pPr>
        <w:ind w:firstLine="200"/>
        <w:jc w:val="both"/>
      </w:pPr>
      <w:r>
        <w:t xml:space="preserve">Elcevab: </w:t>
      </w:r>
      <w:hyperlink w:anchor="101825" w:history="1">
        <w:r w:rsidRPr="00910704">
          <w:rPr>
            <w:rStyle w:val="Kpr"/>
          </w:rPr>
          <w:t>Sâbık</w:t>
        </w:r>
      </w:hyperlink>
      <w:r>
        <w:t xml:space="preserve"> işaretlerde, hususan bundan evvelki Onbirinci İşaret’te kat‘iyen anlaşıldı ki, Küfür ve dalâlet cinâyeti, nihâyetsiz bir cinâyet ve hadsiz bir hukuka tecâvüzdür.</w:t>
      </w:r>
    </w:p>
    <w:p w14:paraId="15FB3A4E" w14:textId="64FC5D65" w:rsidR="000978BD" w:rsidRDefault="000978BD" w:rsidP="000978BD">
      <w:pPr>
        <w:ind w:firstLine="200"/>
        <w:jc w:val="both"/>
      </w:pPr>
      <w:r>
        <w:t xml:space="preserve">İkinci Suâl: Şerîatta denilmiştir ki: “Cehennem </w:t>
      </w:r>
      <w:hyperlink w:anchor="115205">
        <w:r>
          <w:rPr>
            <w:rStyle w:val="Kpr"/>
          </w:rPr>
          <w:t>cezâ-yı amel</w:t>
        </w:r>
      </w:hyperlink>
      <w:r>
        <w:t xml:space="preserve">dir, fakat cennet </w:t>
      </w:r>
      <w:hyperlink w:anchor="101251" w:history="1">
        <w:r w:rsidRPr="00D5263B">
          <w:rPr>
            <w:rStyle w:val="Kpr"/>
          </w:rPr>
          <w:t>fazl-ı İlâhî</w:t>
        </w:r>
      </w:hyperlink>
      <w:r>
        <w:t xml:space="preserve"> iledir.” Bunun sırr-ı hikmeti nedir?</w:t>
      </w:r>
    </w:p>
    <w:p w14:paraId="61F8846C" w14:textId="4901945C" w:rsidR="000978BD" w:rsidRDefault="000978BD" w:rsidP="000978BD">
      <w:pPr>
        <w:ind w:firstLine="200"/>
        <w:jc w:val="both"/>
      </w:pPr>
      <w:r>
        <w:t xml:space="preserve">Elcevab: Sâbık işaretlerden </w:t>
      </w:r>
      <w:hyperlink w:anchor="101963">
        <w:r>
          <w:rPr>
            <w:rStyle w:val="Kpr"/>
          </w:rPr>
          <w:t>tebeyyün</w:t>
        </w:r>
      </w:hyperlink>
      <w:r>
        <w:t xml:space="preserve"> etti ki, insan, îcâdsız bir </w:t>
      </w:r>
      <w:hyperlink w:anchor="113688">
        <w:r>
          <w:rPr>
            <w:rStyle w:val="Kpr"/>
          </w:rPr>
          <w:t>cüz’-i ihtiyârî</w:t>
        </w:r>
      </w:hyperlink>
      <w:r>
        <w:t xml:space="preserve"> ile ve </w:t>
      </w:r>
      <w:hyperlink w:anchor="130209" w:history="1">
        <w:r w:rsidRPr="00D5263B">
          <w:rPr>
            <w:rStyle w:val="Kpr"/>
          </w:rPr>
          <w:t>cüz’î</w:t>
        </w:r>
      </w:hyperlink>
      <w:r>
        <w:t xml:space="preserve"> bir </w:t>
      </w:r>
      <w:hyperlink w:anchor="133560">
        <w:r>
          <w:rPr>
            <w:rStyle w:val="Kpr"/>
          </w:rPr>
          <w:t>kesb</w:t>
        </w:r>
      </w:hyperlink>
      <w:r>
        <w:t xml:space="preserve"> ile ve bir </w:t>
      </w:r>
      <w:hyperlink w:anchor="115719">
        <w:r>
          <w:rPr>
            <w:rStyle w:val="Kpr"/>
          </w:rPr>
          <w:t>emr-i ademî</w:t>
        </w:r>
      </w:hyperlink>
      <w:r>
        <w:t xml:space="preserve"> veya bir </w:t>
      </w:r>
      <w:hyperlink w:anchor="115718">
        <w:r>
          <w:rPr>
            <w:rStyle w:val="Kpr"/>
          </w:rPr>
          <w:t>emr-i i‘tibârî</w:t>
        </w:r>
      </w:hyperlink>
      <w:r>
        <w:t xml:space="preserve"> </w:t>
      </w:r>
      <w:hyperlink w:anchor="100945" w:history="1">
        <w:r w:rsidRPr="00D5263B">
          <w:rPr>
            <w:rStyle w:val="Kpr"/>
          </w:rPr>
          <w:t>teşkîl</w:t>
        </w:r>
      </w:hyperlink>
      <w:r>
        <w:t xml:space="preserve"> ile ve </w:t>
      </w:r>
      <w:hyperlink w:anchor="113673">
        <w:r>
          <w:rPr>
            <w:rStyle w:val="Kpr"/>
          </w:rPr>
          <w:t>sübût</w:t>
        </w:r>
      </w:hyperlink>
      <w:r>
        <w:t xml:space="preserve"> vermekle müdhiş tahrîbâta ve şerlere sebebiyet verdiği gibi insanın nefsi ve </w:t>
      </w:r>
      <w:hyperlink w:anchor="100304" w:history="1">
        <w:r w:rsidRPr="00C37867">
          <w:rPr>
            <w:rStyle w:val="Kpr"/>
          </w:rPr>
          <w:t>hevâ</w:t>
        </w:r>
      </w:hyperlink>
      <w:r>
        <w:t xml:space="preserve">sı dâimâ şerlere ve zararlara </w:t>
      </w:r>
      <w:hyperlink w:anchor="130146" w:history="1">
        <w:r w:rsidRPr="0069328F">
          <w:rPr>
            <w:rStyle w:val="Kpr"/>
          </w:rPr>
          <w:t>meyyâl</w:t>
        </w:r>
      </w:hyperlink>
      <w:r>
        <w:t xml:space="preserve"> olduğu için, o küçücük </w:t>
      </w:r>
      <w:hyperlink w:anchor="133560">
        <w:r>
          <w:rPr>
            <w:rStyle w:val="Kpr"/>
          </w:rPr>
          <w:t>kesb</w:t>
        </w:r>
      </w:hyperlink>
      <w:r>
        <w:t xml:space="preserve">inin neticesinden </w:t>
      </w:r>
      <w:hyperlink w:anchor="102310" w:history="1">
        <w:r w:rsidRPr="00C37867">
          <w:rPr>
            <w:rStyle w:val="Kpr"/>
          </w:rPr>
          <w:t>hâsıl</w:t>
        </w:r>
      </w:hyperlink>
      <w:r>
        <w:t xml:space="preserve"> olan </w:t>
      </w:r>
      <w:hyperlink w:anchor="101864">
        <w:r>
          <w:rPr>
            <w:rStyle w:val="Kpr"/>
          </w:rPr>
          <w:t>seyyiât</w:t>
        </w:r>
      </w:hyperlink>
      <w:r>
        <w:t xml:space="preserve">ın mes’ûliyetini kendisi çeker. </w:t>
      </w:r>
    </w:p>
    <w:p w14:paraId="15FD0505" w14:textId="77777777" w:rsidR="000978BD" w:rsidRDefault="000978BD" w:rsidP="000978BD">
      <w:r>
        <w:br w:type="page"/>
      </w:r>
    </w:p>
    <w:p w14:paraId="26B645DE" w14:textId="6601E619" w:rsidR="000978BD" w:rsidRDefault="000978BD" w:rsidP="000978BD">
      <w:pPr>
        <w:jc w:val="both"/>
      </w:pPr>
      <w:r>
        <w:lastRenderedPageBreak/>
        <w:t xml:space="preserve">Çünkü onun nefsi istedi ve kendi </w:t>
      </w:r>
      <w:hyperlink w:anchor="133560">
        <w:r>
          <w:rPr>
            <w:rStyle w:val="Kpr"/>
          </w:rPr>
          <w:t>kesb</w:t>
        </w:r>
      </w:hyperlink>
      <w:r>
        <w:t xml:space="preserve">iyle sebebiyet verdi. Ve şer, </w:t>
      </w:r>
      <w:hyperlink w:anchor="117877" w:history="1">
        <w:r w:rsidRPr="00F0605F">
          <w:rPr>
            <w:rStyle w:val="Kpr"/>
          </w:rPr>
          <w:t>ademî</w:t>
        </w:r>
      </w:hyperlink>
      <w:r>
        <w:t xml:space="preserve"> olduğu için, </w:t>
      </w:r>
      <w:hyperlink w:anchor="100004" w:history="1">
        <w:r w:rsidRPr="00F0605F">
          <w:rPr>
            <w:rStyle w:val="Kpr"/>
          </w:rPr>
          <w:t>abd</w:t>
        </w:r>
      </w:hyperlink>
      <w:r>
        <w:t xml:space="preserve"> ona </w:t>
      </w:r>
      <w:hyperlink w:anchor="128080" w:history="1">
        <w:r w:rsidRPr="00F0605F">
          <w:rPr>
            <w:rStyle w:val="Kpr"/>
          </w:rPr>
          <w:t>fâil</w:t>
        </w:r>
      </w:hyperlink>
      <w:r>
        <w:t xml:space="preserve"> oldu. Cenâb-ı Hak da </w:t>
      </w:r>
      <w:hyperlink w:anchor="102301" w:history="1">
        <w:r w:rsidRPr="00F0605F">
          <w:rPr>
            <w:rStyle w:val="Kpr"/>
          </w:rPr>
          <w:t>halk</w:t>
        </w:r>
      </w:hyperlink>
      <w:r>
        <w:t xml:space="preserve">etti. Elbette o hadsiz cinâyetin mes’ûliyetini, nihâyetsiz bir azab ile çekmeye müstehak olur. </w:t>
      </w:r>
    </w:p>
    <w:p w14:paraId="39A32034" w14:textId="1089A606" w:rsidR="000978BD" w:rsidRDefault="000978BD" w:rsidP="000978BD">
      <w:pPr>
        <w:ind w:firstLine="200"/>
        <w:jc w:val="both"/>
      </w:pPr>
      <w:r>
        <w:t xml:space="preserve">Ama </w:t>
      </w:r>
      <w:hyperlink w:anchor="135789" w:history="1">
        <w:r w:rsidRPr="00562C3C">
          <w:rPr>
            <w:rStyle w:val="Kpr"/>
          </w:rPr>
          <w:t>Hasenât</w:t>
        </w:r>
      </w:hyperlink>
      <w:r>
        <w:t xml:space="preserve"> ve hayrât ise, madem vücûdîdirler </w:t>
      </w:r>
      <w:hyperlink w:anchor="115754" w:history="1">
        <w:r w:rsidRPr="00F0605F">
          <w:rPr>
            <w:rStyle w:val="Kpr"/>
          </w:rPr>
          <w:t>kesb-i insanî</w:t>
        </w:r>
      </w:hyperlink>
      <w:r>
        <w:t xml:space="preserve"> ve </w:t>
      </w:r>
      <w:hyperlink w:anchor="113688">
        <w:r>
          <w:rPr>
            <w:rStyle w:val="Kpr"/>
          </w:rPr>
          <w:t>cüz’-i ihtiyârî</w:t>
        </w:r>
      </w:hyperlink>
      <w:r>
        <w:t xml:space="preserve"> onlara </w:t>
      </w:r>
      <w:hyperlink w:anchor="134685">
        <w:r>
          <w:rPr>
            <w:rStyle w:val="Kpr"/>
          </w:rPr>
          <w:t>illet-i mûcide</w:t>
        </w:r>
      </w:hyperlink>
      <w:r>
        <w:t xml:space="preserve"> olamaz. İnsan, onda hakîkî fâil olamaz. Ve </w:t>
      </w:r>
      <w:hyperlink w:anchor="105874" w:history="1">
        <w:r w:rsidRPr="00F0605F">
          <w:rPr>
            <w:rStyle w:val="Kpr"/>
          </w:rPr>
          <w:t>nefs-i emmâre</w:t>
        </w:r>
      </w:hyperlink>
      <w:r>
        <w:t xml:space="preserve">si de </w:t>
      </w:r>
      <w:r w:rsidRPr="00562C3C">
        <w:rPr>
          <w:u w:color="0563C1"/>
        </w:rPr>
        <w:t>Hasenât</w:t>
      </w:r>
      <w:r>
        <w:t xml:space="preserve">a tarafdâr değildir, belki rahmet-i İlâhiye ister ve kudret-i Rabbâniye îcâd eder. Yalnız insan, îmân ile, arzu ile, niyet ile sâhib olabilir. Ve sâhib olduktan sonra o </w:t>
      </w:r>
      <w:r w:rsidRPr="00562C3C">
        <w:rPr>
          <w:u w:color="0563C1"/>
        </w:rPr>
        <w:t>Hasenât</w:t>
      </w:r>
      <w:r>
        <w:t xml:space="preserve"> ise, ona evvelce verilmiş olan vücûd ve îmân ni‘metleri gibi, sâbık hadsiz </w:t>
      </w:r>
      <w:hyperlink w:anchor="111521" w:history="1">
        <w:r w:rsidRPr="00F0605F">
          <w:rPr>
            <w:rStyle w:val="Kpr"/>
          </w:rPr>
          <w:t>niam-ı İlâhiye</w:t>
        </w:r>
      </w:hyperlink>
      <w:r>
        <w:t xml:space="preserve">ye bir şükürdür, geçmiş ni‘metlere bakar. </w:t>
      </w:r>
      <w:hyperlink w:anchor="135785" w:history="1">
        <w:r w:rsidRPr="00F0605F">
          <w:rPr>
            <w:rStyle w:val="Kpr"/>
          </w:rPr>
          <w:t>Va‘d-i İlâhî</w:t>
        </w:r>
      </w:hyperlink>
      <w:r>
        <w:t xml:space="preserve"> ile verilecek cennet ise, </w:t>
      </w:r>
      <w:hyperlink w:anchor="135786" w:history="1">
        <w:r w:rsidRPr="00F0605F">
          <w:rPr>
            <w:rStyle w:val="Kpr"/>
          </w:rPr>
          <w:t>fazl-ıRahmânî</w:t>
        </w:r>
      </w:hyperlink>
      <w:r>
        <w:t xml:space="preserve"> ile verilir. </w:t>
      </w:r>
      <w:hyperlink w:anchor="135787" w:history="1">
        <w:r w:rsidRPr="00513E55">
          <w:rPr>
            <w:rStyle w:val="Kpr"/>
          </w:rPr>
          <w:t>Zâhir</w:t>
        </w:r>
      </w:hyperlink>
      <w:r>
        <w:t xml:space="preserve">de bir mükâfâttır, hakîkatte fazıldır. </w:t>
      </w:r>
    </w:p>
    <w:p w14:paraId="42173A77" w14:textId="0BF7F7CB" w:rsidR="000978BD" w:rsidRDefault="000978BD" w:rsidP="000978BD">
      <w:pPr>
        <w:ind w:firstLine="200"/>
        <w:jc w:val="both"/>
      </w:pPr>
      <w:r>
        <w:t xml:space="preserve">Demek </w:t>
      </w:r>
      <w:r w:rsidRPr="004843C0">
        <w:rPr>
          <w:u w:color="0563C1"/>
        </w:rPr>
        <w:t>seyyiât</w:t>
      </w:r>
      <w:r>
        <w:t xml:space="preserve">ta sebeb, nefistir </w:t>
      </w:r>
      <w:hyperlink w:anchor="105818">
        <w:r>
          <w:rPr>
            <w:rStyle w:val="Kpr"/>
          </w:rPr>
          <w:t>mücâzât</w:t>
        </w:r>
      </w:hyperlink>
      <w:r>
        <w:t xml:space="preserve">a bizzât müstehaktır. </w:t>
      </w:r>
      <w:r w:rsidRPr="00562C3C">
        <w:rPr>
          <w:u w:color="0563C1"/>
        </w:rPr>
        <w:t>Hasenât</w:t>
      </w:r>
      <w:r>
        <w:t xml:space="preserve">ta ise sebeb de Hak’tandır, </w:t>
      </w:r>
      <w:hyperlink w:anchor="130431" w:history="1">
        <w:r w:rsidRPr="00513E55">
          <w:rPr>
            <w:rStyle w:val="Kpr"/>
          </w:rPr>
          <w:t>illet</w:t>
        </w:r>
      </w:hyperlink>
      <w:r>
        <w:t xml:space="preserve"> de Hak’tandır. Yalnız, insan, îmân ile </w:t>
      </w:r>
      <w:hyperlink w:anchor="100940">
        <w:r>
          <w:rPr>
            <w:rStyle w:val="Kpr"/>
          </w:rPr>
          <w:t>tesâhub</w:t>
        </w:r>
      </w:hyperlink>
      <w:r>
        <w:t xml:space="preserve"> eder. “Mükâfâtını isterim” diyemez, “Fazlını beklerim” diyebilir.</w:t>
      </w:r>
    </w:p>
    <w:p w14:paraId="102ABD54" w14:textId="071EBDAF" w:rsidR="000978BD" w:rsidRDefault="000978BD" w:rsidP="000978BD">
      <w:pPr>
        <w:ind w:firstLine="200"/>
        <w:jc w:val="both"/>
      </w:pPr>
      <w:r>
        <w:t xml:space="preserve">Üçüncü Suâl: </w:t>
      </w:r>
      <w:hyperlink w:anchor="135788" w:history="1">
        <w:r w:rsidRPr="00513E55">
          <w:rPr>
            <w:rStyle w:val="Kpr"/>
          </w:rPr>
          <w:t>Beyânât-ı sâbıka</w:t>
        </w:r>
      </w:hyperlink>
      <w:r>
        <w:t xml:space="preserve">dan anlaşılıyor ki, </w:t>
      </w:r>
      <w:r w:rsidRPr="004843C0">
        <w:rPr>
          <w:u w:color="0563C1"/>
        </w:rPr>
        <w:t>seyyiât</w:t>
      </w:r>
      <w:r>
        <w:t xml:space="preserve">, </w:t>
      </w:r>
      <w:hyperlink w:anchor="100397">
        <w:r>
          <w:rPr>
            <w:rStyle w:val="Kpr"/>
          </w:rPr>
          <w:t>intişâr</w:t>
        </w:r>
      </w:hyperlink>
      <w:r>
        <w:t xml:space="preserve"> ve tecâvüz ile </w:t>
      </w:r>
      <w:hyperlink w:anchor="116011">
        <w:r>
          <w:rPr>
            <w:rStyle w:val="Kpr"/>
          </w:rPr>
          <w:t>taaddüd</w:t>
        </w:r>
      </w:hyperlink>
      <w:r>
        <w:t xml:space="preserve"> ettiğinden, bir </w:t>
      </w:r>
      <w:hyperlink w:anchor="115204" w:history="1">
        <w:r w:rsidRPr="00513E55">
          <w:rPr>
            <w:rStyle w:val="Kpr"/>
          </w:rPr>
          <w:t>seyyie</w:t>
        </w:r>
      </w:hyperlink>
      <w:r>
        <w:t xml:space="preserve"> bin yazılmalı idi. </w:t>
      </w:r>
      <w:hyperlink w:anchor="132008" w:history="1">
        <w:r w:rsidRPr="00513E55">
          <w:rPr>
            <w:rStyle w:val="Kpr"/>
          </w:rPr>
          <w:t>Hasene</w:t>
        </w:r>
      </w:hyperlink>
      <w:r>
        <w:t xml:space="preserve"> ise, </w:t>
      </w:r>
      <w:hyperlink w:anchor="117899" w:history="1">
        <w:r w:rsidRPr="00513E55">
          <w:rPr>
            <w:rStyle w:val="Kpr"/>
          </w:rPr>
          <w:t>vücûdî</w:t>
        </w:r>
      </w:hyperlink>
      <w:r>
        <w:t xml:space="preserve"> olduğu için maddeten </w:t>
      </w:r>
      <w:hyperlink w:anchor="116011">
        <w:r>
          <w:rPr>
            <w:rStyle w:val="Kpr"/>
          </w:rPr>
          <w:t>taaddüd</w:t>
        </w:r>
      </w:hyperlink>
      <w:r>
        <w:t xml:space="preserve"> etmediğinden ve abdin îcâdıyla ve nefsin arzusuyla </w:t>
      </w:r>
    </w:p>
    <w:p w14:paraId="52ADE7AD" w14:textId="77777777" w:rsidR="000978BD" w:rsidRDefault="000978BD" w:rsidP="000978BD">
      <w:r>
        <w:br w:type="page"/>
      </w:r>
    </w:p>
    <w:p w14:paraId="749DBF78" w14:textId="77777777" w:rsidR="000978BD" w:rsidRDefault="000978BD" w:rsidP="000978BD">
      <w:pPr>
        <w:jc w:val="both"/>
      </w:pPr>
      <w:r>
        <w:lastRenderedPageBreak/>
        <w:t xml:space="preserve">olmadığından, hiç yazılmamalı idi veya bir yazılmalı idi. Neden seyyie bir yazılır, hasene on ve bazen bin yazılır? </w:t>
      </w:r>
    </w:p>
    <w:p w14:paraId="62C766D0" w14:textId="0CA754B8" w:rsidR="000978BD" w:rsidRDefault="000978BD" w:rsidP="000978BD">
      <w:pPr>
        <w:ind w:firstLine="200"/>
        <w:jc w:val="both"/>
      </w:pPr>
      <w:r>
        <w:t xml:space="preserve">Elcevab: Cenâb-ı Hak, </w:t>
      </w:r>
      <w:hyperlink w:anchor="110553" w:history="1">
        <w:r w:rsidRPr="007740BF">
          <w:rPr>
            <w:rStyle w:val="Kpr"/>
          </w:rPr>
          <w:t>kemâl-i rahmet</w:t>
        </w:r>
      </w:hyperlink>
      <w:r>
        <w:t xml:space="preserve"> ve </w:t>
      </w:r>
      <w:hyperlink w:anchor="135790" w:history="1">
        <w:r w:rsidRPr="007740BF">
          <w:rPr>
            <w:rStyle w:val="Kpr"/>
          </w:rPr>
          <w:t>cemâl-i rahîmiyet</w:t>
        </w:r>
      </w:hyperlink>
      <w:r>
        <w:t>ini o sûretle gösteriyor.</w:t>
      </w:r>
    </w:p>
    <w:p w14:paraId="16C01C19" w14:textId="70DF4C72" w:rsidR="000978BD" w:rsidRDefault="000978BD" w:rsidP="000978BD">
      <w:pPr>
        <w:ind w:firstLine="200"/>
        <w:jc w:val="both"/>
      </w:pPr>
      <w:r>
        <w:t xml:space="preserve">Dördüncü Suâl: </w:t>
      </w:r>
      <w:hyperlink w:anchor="102230" w:history="1">
        <w:r w:rsidRPr="0069196E">
          <w:rPr>
            <w:rStyle w:val="Kpr"/>
          </w:rPr>
          <w:t>Ehl-i dalâlet</w:t>
        </w:r>
      </w:hyperlink>
      <w:r>
        <w:t xml:space="preserve">in kazandıkları muvaffakıyet ve gösterdikleri kuvvet ve </w:t>
      </w:r>
      <w:hyperlink w:anchor="112740" w:history="1">
        <w:r w:rsidRPr="0069196E">
          <w:rPr>
            <w:rStyle w:val="Kpr"/>
          </w:rPr>
          <w:t>ehl-i hidâyet</w:t>
        </w:r>
      </w:hyperlink>
      <w:r>
        <w:t xml:space="preserve">e galebeleri gösteriyor ki, onlar bir kuvvete, bir hakîkate </w:t>
      </w:r>
      <w:hyperlink w:anchor="102408" w:history="1">
        <w:r w:rsidRPr="0069196E">
          <w:rPr>
            <w:rStyle w:val="Kpr"/>
          </w:rPr>
          <w:t>istinâd</w:t>
        </w:r>
      </w:hyperlink>
      <w:r>
        <w:t xml:space="preserve"> ediyorlar. Demek, ya ehl-i hidâyette </w:t>
      </w:r>
      <w:hyperlink w:anchor="106170" w:history="1">
        <w:r w:rsidRPr="0069196E">
          <w:rPr>
            <w:rStyle w:val="Kpr"/>
          </w:rPr>
          <w:t>zaaf</w:t>
        </w:r>
      </w:hyperlink>
      <w:r>
        <w:t xml:space="preserve"> var veyahud onlarda bir hakîkat var?</w:t>
      </w:r>
    </w:p>
    <w:p w14:paraId="63029916" w14:textId="1DA49AEC" w:rsidR="000978BD" w:rsidRDefault="000978BD" w:rsidP="000978BD">
      <w:pPr>
        <w:ind w:firstLine="200"/>
        <w:jc w:val="both"/>
      </w:pPr>
      <w:r>
        <w:t xml:space="preserve">Elcevab: Hâşâ! Ne onlarda hakîkat var ve ne de </w:t>
      </w:r>
      <w:hyperlink w:anchor="105353" w:history="1">
        <w:r w:rsidRPr="0069196E">
          <w:rPr>
            <w:rStyle w:val="Kpr"/>
          </w:rPr>
          <w:t>ehl-i hakîkat</w:t>
        </w:r>
      </w:hyperlink>
      <w:r>
        <w:t xml:space="preserve">te zaaf vardır. Fakat </w:t>
      </w:r>
      <w:hyperlink w:anchor="105686">
        <w:r>
          <w:rPr>
            <w:rStyle w:val="Kpr"/>
          </w:rPr>
          <w:t>maatteessüf</w:t>
        </w:r>
      </w:hyperlink>
      <w:r>
        <w:t xml:space="preserve"> </w:t>
      </w:r>
      <w:hyperlink w:anchor="132989">
        <w:r>
          <w:rPr>
            <w:rStyle w:val="Kpr"/>
          </w:rPr>
          <w:t>kāsırunnazar</w:t>
        </w:r>
      </w:hyperlink>
      <w:r>
        <w:t xml:space="preserve">, </w:t>
      </w:r>
      <w:hyperlink w:anchor="135791" w:history="1">
        <w:r w:rsidRPr="0069196E">
          <w:rPr>
            <w:rStyle w:val="Kpr"/>
          </w:rPr>
          <w:t>muhâkeme</w:t>
        </w:r>
      </w:hyperlink>
      <w:r>
        <w:t xml:space="preserve">siz bir kısım avâm tereddüde düşüp vesvese ediyorlar, </w:t>
      </w:r>
      <w:hyperlink w:anchor="100014">
        <w:r>
          <w:rPr>
            <w:rStyle w:val="Kpr"/>
          </w:rPr>
          <w:t>akîde</w:t>
        </w:r>
      </w:hyperlink>
      <w:r>
        <w:t xml:space="preserve">lerine </w:t>
      </w:r>
      <w:hyperlink w:anchor="100266">
        <w:r>
          <w:rPr>
            <w:rStyle w:val="Kpr"/>
          </w:rPr>
          <w:t>halel</w:t>
        </w:r>
      </w:hyperlink>
      <w:r>
        <w:t xml:space="preserve"> geliyor. Çünkü diyorlar: </w:t>
      </w:r>
    </w:p>
    <w:p w14:paraId="75B7CF0F" w14:textId="32961947" w:rsidR="000978BD" w:rsidRDefault="000978BD" w:rsidP="000978BD">
      <w:pPr>
        <w:ind w:firstLine="200"/>
        <w:jc w:val="both"/>
      </w:pPr>
      <w:r>
        <w:t xml:space="preserve">“Eğer ehl-i hakta tam hak ve hakîkat olsa idi, bu derece mağlûbiyet ve zillet olmaması gerekti. Çünkü hakîkat kuvvetlidir. </w:t>
      </w:r>
      <w:r>
        <w:rPr>
          <w:rFonts w:cs="Times New Roman"/>
          <w:rtl/>
        </w:rPr>
        <w:t>اَلْحَقُّ</w:t>
      </w:r>
      <w:r>
        <w:t xml:space="preserve"> </w:t>
      </w:r>
      <w:r>
        <w:rPr>
          <w:rFonts w:cs="Times New Roman"/>
          <w:rtl/>
        </w:rPr>
        <w:t>یَعْلُوا</w:t>
      </w:r>
      <w:r>
        <w:t xml:space="preserve"> </w:t>
      </w:r>
      <w:r>
        <w:rPr>
          <w:rFonts w:cs="Times New Roman"/>
          <w:rtl/>
        </w:rPr>
        <w:t>وَلَا</w:t>
      </w:r>
      <w:r>
        <w:t xml:space="preserve"> </w:t>
      </w:r>
      <w:r>
        <w:rPr>
          <w:rFonts w:cs="Times New Roman"/>
          <w:rtl/>
        </w:rPr>
        <w:t>یُعْلٰی</w:t>
      </w:r>
      <w:r>
        <w:t xml:space="preserve"> </w:t>
      </w:r>
      <w:r>
        <w:rPr>
          <w:rFonts w:cs="Times New Roman"/>
          <w:rtl/>
        </w:rPr>
        <w:t>عَلَیْهِ</w:t>
      </w:r>
      <w:r>
        <w:t xml:space="preserve"> olan </w:t>
      </w:r>
      <w:hyperlink w:anchor="135792" w:history="1">
        <w:r w:rsidRPr="000F2B2B">
          <w:rPr>
            <w:rStyle w:val="Kpr"/>
          </w:rPr>
          <w:t>kāide-i esâsiye</w:t>
        </w:r>
      </w:hyperlink>
      <w:r>
        <w:t xml:space="preserve"> ile, kuvvet haktadır. Eğer o ehl-i hakka </w:t>
      </w:r>
      <w:hyperlink w:anchor="109395" w:history="1">
        <w:r w:rsidRPr="000F2B2B">
          <w:rPr>
            <w:rStyle w:val="Kpr"/>
          </w:rPr>
          <w:t>mukābil</w:t>
        </w:r>
      </w:hyperlink>
      <w:r>
        <w:t xml:space="preserve">, gālib gelen ehl-i dalâletin hakîkî bir kuvveti ve bir </w:t>
      </w:r>
      <w:hyperlink w:anchor="100743">
        <w:r>
          <w:rPr>
            <w:rStyle w:val="Kpr"/>
          </w:rPr>
          <w:t>nokta-i istinâd</w:t>
        </w:r>
      </w:hyperlink>
      <w:r>
        <w:t>ı olmasa idi, bu derece gālibiyet ve muvaffakıyet olmaması lâzım gelecekti?”</w:t>
      </w:r>
    </w:p>
    <w:p w14:paraId="278F6C22" w14:textId="19F005C7" w:rsidR="000978BD" w:rsidRDefault="000978BD" w:rsidP="000978BD">
      <w:pPr>
        <w:ind w:firstLine="200"/>
        <w:jc w:val="both"/>
      </w:pPr>
      <w:r>
        <w:t xml:space="preserve">Elcevab: Ehl-i hakkın mağlûbiyeti kuvvetsizlikten ve hakîkatsizlikten gelmediği, </w:t>
      </w:r>
      <w:hyperlink w:anchor="101825" w:history="1">
        <w:r w:rsidRPr="000F2B2B">
          <w:rPr>
            <w:rStyle w:val="Kpr"/>
          </w:rPr>
          <w:t>sâbık</w:t>
        </w:r>
      </w:hyperlink>
      <w:r>
        <w:t xml:space="preserve"> işaretlerde kat‘î isbat edildiği gibi ehl-i dalâletin galebesi de kuvvetlerinden ve iktidarlarından ve </w:t>
      </w:r>
      <w:hyperlink w:anchor="100743">
        <w:r>
          <w:rPr>
            <w:rStyle w:val="Kpr"/>
          </w:rPr>
          <w:t>nokta-i istinâd</w:t>
        </w:r>
      </w:hyperlink>
      <w:r>
        <w:t xml:space="preserve"> bulduklarından gelmediği, yine o işaretlerde kat‘î isbat edildiğinden, bu suâlin cevabı, sâbık işaretlerin </w:t>
      </w:r>
    </w:p>
    <w:p w14:paraId="44342D97" w14:textId="77777777" w:rsidR="000978BD" w:rsidRDefault="000978BD" w:rsidP="000978BD">
      <w:r>
        <w:br w:type="page"/>
      </w:r>
    </w:p>
    <w:p w14:paraId="20C5E082" w14:textId="2804FA36" w:rsidR="000978BD" w:rsidRDefault="00D7278C" w:rsidP="000978BD">
      <w:pPr>
        <w:jc w:val="both"/>
      </w:pPr>
      <w:hyperlink w:anchor="135793" w:history="1">
        <w:r w:rsidR="000978BD" w:rsidRPr="00C5729F">
          <w:rPr>
            <w:rStyle w:val="Kpr"/>
          </w:rPr>
          <w:t>hey’et-i mecmûa</w:t>
        </w:r>
      </w:hyperlink>
      <w:r w:rsidR="000978BD">
        <w:t xml:space="preserve">sıdır. Yalnız burada desîselerine ve </w:t>
      </w:r>
      <w:hyperlink w:anchor="100407">
        <w:r w:rsidR="000978BD">
          <w:rPr>
            <w:rStyle w:val="Kpr"/>
          </w:rPr>
          <w:t>isti‘mâl</w:t>
        </w:r>
      </w:hyperlink>
      <w:r w:rsidR="000978BD">
        <w:t xml:space="preserve"> ettikleri bir kısım silâhlarına işaret edeceğiz. Şöyle ki:</w:t>
      </w:r>
    </w:p>
    <w:p w14:paraId="6242AF38" w14:textId="1DE5E835" w:rsidR="000978BD" w:rsidRDefault="000978BD" w:rsidP="000978BD">
      <w:pPr>
        <w:ind w:firstLine="200"/>
        <w:jc w:val="both"/>
      </w:pPr>
      <w:r>
        <w:t xml:space="preserve">Ben kendim </w:t>
      </w:r>
      <w:hyperlink w:anchor="101698">
        <w:r>
          <w:rPr>
            <w:rStyle w:val="Kpr"/>
          </w:rPr>
          <w:t>mükerreren</w:t>
        </w:r>
      </w:hyperlink>
      <w:r>
        <w:t xml:space="preserve"> </w:t>
      </w:r>
      <w:hyperlink w:anchor="100679" w:history="1">
        <w:r w:rsidRPr="00C5729F">
          <w:rPr>
            <w:rStyle w:val="Kpr"/>
          </w:rPr>
          <w:t>müşâhede</w:t>
        </w:r>
      </w:hyperlink>
      <w:r>
        <w:t xml:space="preserve"> etmişim ki, Yüzde on </w:t>
      </w:r>
      <w:hyperlink w:anchor="134690">
        <w:r>
          <w:rPr>
            <w:rStyle w:val="Kpr"/>
          </w:rPr>
          <w:t>ehl-i fesâd</w:t>
        </w:r>
      </w:hyperlink>
      <w:r>
        <w:t xml:space="preserve">, yüzde doksan </w:t>
      </w:r>
      <w:hyperlink w:anchor="59782">
        <w:r>
          <w:rPr>
            <w:rStyle w:val="Kpr"/>
          </w:rPr>
          <w:t>ehl-i salâh</w:t>
        </w:r>
      </w:hyperlink>
      <w:r>
        <w:t xml:space="preserve">ı mağlûb ediyordu. Hayretle merak ettim. </w:t>
      </w:r>
      <w:hyperlink w:anchor="100923">
        <w:r>
          <w:rPr>
            <w:rStyle w:val="Kpr"/>
          </w:rPr>
          <w:t>tedkîk</w:t>
        </w:r>
      </w:hyperlink>
      <w:r>
        <w:t xml:space="preserve"> ettim. Kat‘iyen anladım ki, O galebe kuvvetten ve kudretten gelmiyor. Belki fesâddan, alçaklıktan ve tahrîbden ve ehl-i hakkın ihtilâfından istifâde etmelerinden ve içlerine </w:t>
      </w:r>
      <w:hyperlink w:anchor="134751" w:history="1">
        <w:r w:rsidRPr="00C5729F">
          <w:rPr>
            <w:rStyle w:val="Kpr"/>
          </w:rPr>
          <w:t>ihtilâf</w:t>
        </w:r>
      </w:hyperlink>
      <w:r>
        <w:t xml:space="preserve"> atmaktan ve zayıf damarlarını tutmaktan ve aşılamaktan ve </w:t>
      </w:r>
      <w:hyperlink w:anchor="119623" w:history="1">
        <w:r w:rsidRPr="00103C91">
          <w:rPr>
            <w:rStyle w:val="Kpr"/>
          </w:rPr>
          <w:t>hissiyât-ı nefsâniye</w:t>
        </w:r>
      </w:hyperlink>
      <w:r>
        <w:t xml:space="preserve">yi ve </w:t>
      </w:r>
      <w:hyperlink w:anchor="132815" w:history="1">
        <w:r w:rsidRPr="00103C91">
          <w:rPr>
            <w:rStyle w:val="Kpr"/>
          </w:rPr>
          <w:t>ağrâz-ı şahsiye</w:t>
        </w:r>
      </w:hyperlink>
      <w:r>
        <w:t xml:space="preserve">yi </w:t>
      </w:r>
      <w:hyperlink w:anchor="119381" w:history="1">
        <w:r w:rsidRPr="00103C91">
          <w:rPr>
            <w:rStyle w:val="Kpr"/>
          </w:rPr>
          <w:t>tahrîk</w:t>
        </w:r>
      </w:hyperlink>
      <w:r>
        <w:t xml:space="preserve"> etmekten ve insanın </w:t>
      </w:r>
      <w:hyperlink w:anchor="113476" w:history="1">
        <w:r w:rsidRPr="00D7278C">
          <w:rPr>
            <w:rStyle w:val="Kpr"/>
          </w:rPr>
          <w:t>mâhiyet</w:t>
        </w:r>
      </w:hyperlink>
      <w:r>
        <w:t xml:space="preserve">indeki </w:t>
      </w:r>
      <w:hyperlink w:anchor="100632" w:history="1">
        <w:r w:rsidRPr="00103C91">
          <w:rPr>
            <w:rStyle w:val="Kpr"/>
          </w:rPr>
          <w:t>muzır</w:t>
        </w:r>
      </w:hyperlink>
      <w:r>
        <w:t xml:space="preserve"> ma‘denler hükmünde bulunan </w:t>
      </w:r>
      <w:hyperlink w:anchor="105405" w:history="1">
        <w:r w:rsidRPr="00103C91">
          <w:rPr>
            <w:rStyle w:val="Kpr"/>
          </w:rPr>
          <w:t>fenâ</w:t>
        </w:r>
      </w:hyperlink>
      <w:r>
        <w:t xml:space="preserve"> isti‘dâdları işlettirmekten ve şân ve şeref nâmıyla </w:t>
      </w:r>
      <w:hyperlink w:anchor="122577">
        <w:r>
          <w:rPr>
            <w:rStyle w:val="Kpr"/>
          </w:rPr>
          <w:t>riyâkârâne</w:t>
        </w:r>
      </w:hyperlink>
      <w:r>
        <w:t xml:space="preserve"> nefsin firavuniyetini okşamaktan ve vicdansızca tahrîbâtlarından herkes korkmalarından geliyor. Ve o </w:t>
      </w:r>
      <w:hyperlink w:anchor="105772" w:history="1">
        <w:r w:rsidRPr="00103C91">
          <w:rPr>
            <w:rStyle w:val="Kpr"/>
          </w:rPr>
          <w:t>misillû</w:t>
        </w:r>
      </w:hyperlink>
      <w:r>
        <w:t xml:space="preserve"> şeytânî </w:t>
      </w:r>
      <w:hyperlink w:anchor="129941" w:history="1">
        <w:r w:rsidRPr="00103C91">
          <w:rPr>
            <w:rStyle w:val="Kpr"/>
          </w:rPr>
          <w:t>desîse</w:t>
        </w:r>
      </w:hyperlink>
      <w:r>
        <w:t xml:space="preserve">ler vâsıtasıyla, </w:t>
      </w:r>
      <w:hyperlink w:anchor="100631">
        <w:r>
          <w:rPr>
            <w:rStyle w:val="Kpr"/>
          </w:rPr>
          <w:t>muvakkaten</w:t>
        </w:r>
      </w:hyperlink>
      <w:r>
        <w:t xml:space="preserve"> ehl-i hakka galebe ederler. Fakat </w:t>
      </w:r>
      <w:r>
        <w:rPr>
          <w:rFonts w:cs="Times New Roman"/>
          <w:rtl/>
        </w:rPr>
        <w:t>وَالْعَاقِبَةُ</w:t>
      </w:r>
      <w:r>
        <w:t xml:space="preserve"> </w:t>
      </w:r>
      <w:r>
        <w:rPr>
          <w:rFonts w:cs="Times New Roman"/>
          <w:rtl/>
        </w:rPr>
        <w:t>لِلْمُتَّقٖینَ</w:t>
      </w:r>
      <w:r>
        <w:t xml:space="preserve"> sırrı ile ve </w:t>
      </w:r>
      <w:r>
        <w:rPr>
          <w:rFonts w:cs="Times New Roman"/>
          <w:rtl/>
        </w:rPr>
        <w:t>اَلْحَقُّ</w:t>
      </w:r>
      <w:r>
        <w:t xml:space="preserve"> </w:t>
      </w:r>
      <w:r>
        <w:rPr>
          <w:rFonts w:cs="Times New Roman"/>
          <w:rtl/>
        </w:rPr>
        <w:t>یَعْلُوا</w:t>
      </w:r>
      <w:r>
        <w:t xml:space="preserve"> </w:t>
      </w:r>
      <w:r>
        <w:rPr>
          <w:rFonts w:cs="Times New Roman"/>
          <w:rtl/>
        </w:rPr>
        <w:t>وَلَا</w:t>
      </w:r>
      <w:r>
        <w:t xml:space="preserve"> </w:t>
      </w:r>
      <w:r>
        <w:rPr>
          <w:rFonts w:cs="Times New Roman"/>
          <w:rtl/>
        </w:rPr>
        <w:t>یُعْلٰی</w:t>
      </w:r>
      <w:r>
        <w:t xml:space="preserve"> </w:t>
      </w:r>
      <w:r>
        <w:rPr>
          <w:rFonts w:cs="Times New Roman"/>
          <w:rtl/>
        </w:rPr>
        <w:t>عَلَیْهِ</w:t>
      </w:r>
      <w:r>
        <w:t xml:space="preserve"> düstûruyla, onların o </w:t>
      </w:r>
      <w:r w:rsidRPr="004843C0">
        <w:rPr>
          <w:u w:color="0563C1"/>
        </w:rPr>
        <w:t>muvakkat</w:t>
      </w:r>
      <w:r>
        <w:t xml:space="preserve"> galebeleri, menfaat cihetinden onlar için ehemmiyetsiz olmakla beraber, cehennemi kendilerine ve cenneti ehl-i hakka kazandırmalarına sebebdir.</w:t>
      </w:r>
    </w:p>
    <w:p w14:paraId="3348E8F0" w14:textId="0FA2D95F" w:rsidR="000978BD" w:rsidRDefault="000978BD" w:rsidP="000978BD">
      <w:pPr>
        <w:ind w:firstLine="200"/>
        <w:jc w:val="both"/>
      </w:pPr>
      <w:r>
        <w:t xml:space="preserve">İşte dalâlette, iktidarsızların </w:t>
      </w:r>
      <w:hyperlink w:anchor="101663">
        <w:r>
          <w:rPr>
            <w:rStyle w:val="Kpr"/>
          </w:rPr>
          <w:t>muktedir</w:t>
        </w:r>
      </w:hyperlink>
      <w:r>
        <w:t xml:space="preserve"> görünmeleri ve ehemmiyetsizlerin şöhret kazanmaları içindir ki, </w:t>
      </w:r>
      <w:hyperlink w:anchor="100321">
        <w:r>
          <w:rPr>
            <w:rStyle w:val="Kpr"/>
          </w:rPr>
          <w:t>hodfurûş</w:t>
        </w:r>
      </w:hyperlink>
      <w:r>
        <w:t xml:space="preserve">,şöhretperest, </w:t>
      </w:r>
      <w:r w:rsidRPr="004843C0">
        <w:rPr>
          <w:u w:color="0563C1"/>
        </w:rPr>
        <w:t>riyâkâr</w:t>
      </w:r>
      <w:r>
        <w:t xml:space="preserve"> insanlar, az bir şey ile iktidarlarını göstermek için ve </w:t>
      </w:r>
      <w:hyperlink w:anchor="100356">
        <w:r>
          <w:rPr>
            <w:rStyle w:val="Kpr"/>
          </w:rPr>
          <w:t>ihâfe</w:t>
        </w:r>
      </w:hyperlink>
      <w:r>
        <w:t xml:space="preserve"> ve </w:t>
      </w:r>
      <w:hyperlink w:anchor="134694">
        <w:r>
          <w:rPr>
            <w:rStyle w:val="Kpr"/>
          </w:rPr>
          <w:t>ızrâr</w:t>
        </w:r>
      </w:hyperlink>
      <w:r>
        <w:t xml:space="preserve"> cihetinden bir mevki‘ kazanmak için, </w:t>
      </w:r>
    </w:p>
    <w:p w14:paraId="0F1D00C1" w14:textId="77777777" w:rsidR="000978BD" w:rsidRDefault="000978BD" w:rsidP="000978BD">
      <w:r>
        <w:br w:type="page"/>
      </w:r>
    </w:p>
    <w:p w14:paraId="66B29D1D" w14:textId="4AF85FFC" w:rsidR="000978BD" w:rsidRDefault="000978BD" w:rsidP="000978BD">
      <w:pPr>
        <w:jc w:val="both"/>
      </w:pPr>
      <w:r>
        <w:lastRenderedPageBreak/>
        <w:t xml:space="preserve">ehl-i hakka muhâlif vaz‘iyete giriyorlar. Tâ görünsünler ve </w:t>
      </w:r>
      <w:hyperlink w:anchor="101763" w:history="1">
        <w:r w:rsidRPr="00B80452">
          <w:rPr>
            <w:rStyle w:val="Kpr"/>
          </w:rPr>
          <w:t>nazar-ı dikkat</w:t>
        </w:r>
      </w:hyperlink>
      <w:r>
        <w:t xml:space="preserve"> onlara </w:t>
      </w:r>
      <w:hyperlink w:anchor="100104">
        <w:r>
          <w:rPr>
            <w:rStyle w:val="Kpr"/>
          </w:rPr>
          <w:t>celb</w:t>
        </w:r>
      </w:hyperlink>
      <w:r>
        <w:t xml:space="preserve"> olunsun. İktidar ve kudretle olmayan, yalnız terk ve </w:t>
      </w:r>
      <w:hyperlink w:anchor="115699">
        <w:r>
          <w:rPr>
            <w:rStyle w:val="Kpr"/>
          </w:rPr>
          <w:t>atâlet</w:t>
        </w:r>
      </w:hyperlink>
      <w:r>
        <w:t xml:space="preserve">le sebebiyet verdikleri tahrîbât onlara </w:t>
      </w:r>
      <w:hyperlink w:anchor="102405">
        <w:r>
          <w:rPr>
            <w:rStyle w:val="Kpr"/>
          </w:rPr>
          <w:t>isnâd</w:t>
        </w:r>
      </w:hyperlink>
      <w:r>
        <w:t xml:space="preserve"> edilip, onlardan bahsedilsin. Nasıl ki böyle şöhret dîvânelerinden birisi, </w:t>
      </w:r>
      <w:hyperlink w:anchor="135795" w:history="1">
        <w:r w:rsidRPr="009B3AEB">
          <w:rPr>
            <w:rStyle w:val="Kpr"/>
          </w:rPr>
          <w:t>namazgâh</w:t>
        </w:r>
      </w:hyperlink>
      <w:r>
        <w:t xml:space="preserve">ı </w:t>
      </w:r>
      <w:hyperlink w:anchor="113458">
        <w:r>
          <w:rPr>
            <w:rStyle w:val="Kpr"/>
          </w:rPr>
          <w:t>telvîs</w:t>
        </w:r>
      </w:hyperlink>
      <w:r>
        <w:t xml:space="preserve"> etmiş, tâ herkes ondan bahsetsin. Hatta ondan la‘netle bahsedilmiş de, </w:t>
      </w:r>
      <w:hyperlink w:anchor="100860" w:history="1">
        <w:r w:rsidRPr="009B3AEB">
          <w:rPr>
            <w:rStyle w:val="Kpr"/>
          </w:rPr>
          <w:t>şöhretperest</w:t>
        </w:r>
      </w:hyperlink>
      <w:r>
        <w:t xml:space="preserve">lik damarı, kendisine bu la‘netli şöhreti hoş göstermiş diye, </w:t>
      </w:r>
      <w:hyperlink w:anchor="121031">
        <w:r>
          <w:rPr>
            <w:rStyle w:val="Kpr"/>
          </w:rPr>
          <w:t>darb-ı mesel</w:t>
        </w:r>
      </w:hyperlink>
      <w:r>
        <w:t xml:space="preserve"> olmuş.</w:t>
      </w:r>
    </w:p>
    <w:p w14:paraId="6D4259CB" w14:textId="41311AE1" w:rsidR="000978BD" w:rsidRDefault="000978BD" w:rsidP="000978BD">
      <w:pPr>
        <w:ind w:firstLine="200"/>
        <w:jc w:val="both"/>
      </w:pPr>
      <w:r>
        <w:t xml:space="preserve">Ey </w:t>
      </w:r>
      <w:hyperlink w:anchor="135796" w:history="1">
        <w:r w:rsidRPr="00F35C4F">
          <w:rPr>
            <w:rStyle w:val="Kpr"/>
          </w:rPr>
          <w:t>âlem-i bekā</w:t>
        </w:r>
      </w:hyperlink>
      <w:r>
        <w:t xml:space="preserve"> için yaratılan ve fânî âleme </w:t>
      </w:r>
      <w:hyperlink w:anchor="135797" w:history="1">
        <w:r w:rsidRPr="009B3AEB">
          <w:rPr>
            <w:rStyle w:val="Kpr"/>
          </w:rPr>
          <w:t>mübtelâ</w:t>
        </w:r>
      </w:hyperlink>
      <w:r>
        <w:t xml:space="preserve"> olan bîçâre insan! </w:t>
      </w:r>
      <w:r>
        <w:rPr>
          <w:rFonts w:cs="Times New Roman"/>
          <w:rtl/>
        </w:rPr>
        <w:t>فَمَا</w:t>
      </w:r>
      <w:r>
        <w:t xml:space="preserve"> </w:t>
      </w:r>
      <w:r>
        <w:rPr>
          <w:rFonts w:cs="Times New Roman"/>
          <w:rtl/>
        </w:rPr>
        <w:t>بَكَتْ</w:t>
      </w:r>
      <w:r>
        <w:t xml:space="preserve"> </w:t>
      </w:r>
      <w:r>
        <w:rPr>
          <w:rFonts w:cs="Times New Roman"/>
          <w:rtl/>
        </w:rPr>
        <w:t>عَلَیْهِمُ</w:t>
      </w:r>
      <w:r>
        <w:t xml:space="preserve"> </w:t>
      </w:r>
      <w:r>
        <w:rPr>
          <w:rFonts w:cs="Times New Roman"/>
          <w:rtl/>
        </w:rPr>
        <w:t>السَّمَٓاءُ</w:t>
      </w:r>
      <w:r>
        <w:t xml:space="preserve"> </w:t>
      </w:r>
      <w:r>
        <w:rPr>
          <w:rFonts w:cs="Times New Roman"/>
          <w:rtl/>
        </w:rPr>
        <w:t>وَالْاَرْضُ</w:t>
      </w:r>
      <w:r>
        <w:t xml:space="preserve"> âyetinin sırrına dikkat et! Kulak ver! Bak, ne diyor? </w:t>
      </w:r>
    </w:p>
    <w:p w14:paraId="257BAF0B" w14:textId="2A3C6229" w:rsidR="000978BD" w:rsidRDefault="000978BD" w:rsidP="000978BD">
      <w:pPr>
        <w:ind w:firstLine="200"/>
        <w:jc w:val="both"/>
      </w:pPr>
      <w:r>
        <w:t xml:space="preserve">Bu âyet, </w:t>
      </w:r>
      <w:hyperlink w:anchor="134692">
        <w:r>
          <w:rPr>
            <w:rStyle w:val="Kpr"/>
          </w:rPr>
          <w:t>mefhûm-u sarîh</w:t>
        </w:r>
      </w:hyperlink>
      <w:r>
        <w:t xml:space="preserve">iyle ferman ediyor ki: “Ehl-i dalâletin ölmesiyle insan ile alâkadâr olan </w:t>
      </w:r>
      <w:hyperlink w:anchor="101855" w:history="1">
        <w:r w:rsidRPr="009B3AEB">
          <w:rPr>
            <w:rStyle w:val="Kpr"/>
          </w:rPr>
          <w:t>semâvât</w:t>
        </w:r>
      </w:hyperlink>
      <w:r>
        <w:t xml:space="preserve"> ve </w:t>
      </w:r>
      <w:hyperlink w:anchor="128877" w:history="1">
        <w:r w:rsidRPr="009B3AEB">
          <w:rPr>
            <w:rStyle w:val="Kpr"/>
          </w:rPr>
          <w:t>arz</w:t>
        </w:r>
      </w:hyperlink>
      <w:r>
        <w:t xml:space="preserve">, onların cenazeleri üstünde ağlamıyorlar, yani onların ölmeleriyle memnun oluyorlar.” </w:t>
      </w:r>
    </w:p>
    <w:p w14:paraId="14F6FADC" w14:textId="59F1BA3B" w:rsidR="000978BD" w:rsidRDefault="00D7278C" w:rsidP="000978BD">
      <w:pPr>
        <w:ind w:firstLine="200"/>
        <w:jc w:val="both"/>
      </w:pPr>
      <w:hyperlink w:anchor="9069">
        <w:r w:rsidR="000978BD">
          <w:rPr>
            <w:rStyle w:val="Kpr"/>
          </w:rPr>
          <w:t>Mefhûm-u işârî</w:t>
        </w:r>
      </w:hyperlink>
      <w:r w:rsidR="000978BD">
        <w:t xml:space="preserve">siyle ifade ediyor ki: “Ehl-i hidâyetin ölmesiyle semâvât ve arz, onların cenazeleri üstünde ağlıyorlar, </w:t>
      </w:r>
      <w:hyperlink w:anchor="102272">
        <w:r w:rsidR="000978BD">
          <w:rPr>
            <w:rStyle w:val="Kpr"/>
          </w:rPr>
          <w:t>firâk</w:t>
        </w:r>
      </w:hyperlink>
      <w:r w:rsidR="000978BD">
        <w:t xml:space="preserve">larını istemiyorlar.” Çünkü ehl-i îmân ile, bütün kâinât alâkadârdır, onlardan memnundurlar. Zîrâ îmân ile </w:t>
      </w:r>
      <w:hyperlink w:anchor="114499" w:history="1">
        <w:r w:rsidR="000978BD" w:rsidRPr="009B3AEB">
          <w:rPr>
            <w:rStyle w:val="Kpr"/>
          </w:rPr>
          <w:t>Hâlik-ı Kâinât</w:t>
        </w:r>
      </w:hyperlink>
      <w:r w:rsidR="000978BD">
        <w:t xml:space="preserve">’ı bildikleri için, kâinâtın kıymetini </w:t>
      </w:r>
      <w:hyperlink w:anchor="100887" w:history="1">
        <w:r w:rsidR="000978BD" w:rsidRPr="009B3AEB">
          <w:rPr>
            <w:rStyle w:val="Kpr"/>
          </w:rPr>
          <w:t>takdîr</w:t>
        </w:r>
      </w:hyperlink>
      <w:r w:rsidR="000978BD">
        <w:t xml:space="preserve"> edip, hürmet ve muhabbet ederler. Ehl-i dalâlet gibi </w:t>
      </w:r>
      <w:hyperlink w:anchor="101940" w:history="1">
        <w:r w:rsidR="000978BD" w:rsidRPr="009B3AEB">
          <w:rPr>
            <w:rStyle w:val="Kpr"/>
          </w:rPr>
          <w:t>tahkîr</w:t>
        </w:r>
      </w:hyperlink>
      <w:r w:rsidR="000978BD">
        <w:t xml:space="preserve"> ve </w:t>
      </w:r>
      <w:hyperlink w:anchor="123680">
        <w:r w:rsidR="000978BD">
          <w:rPr>
            <w:rStyle w:val="Kpr"/>
          </w:rPr>
          <w:t>zımnî</w:t>
        </w:r>
      </w:hyperlink>
      <w:r w:rsidR="000978BD">
        <w:t xml:space="preserve"> </w:t>
      </w:r>
      <w:hyperlink w:anchor="101046">
        <w:r w:rsidR="000978BD">
          <w:rPr>
            <w:rStyle w:val="Kpr"/>
          </w:rPr>
          <w:t>adâvet</w:t>
        </w:r>
      </w:hyperlink>
      <w:r w:rsidR="000978BD">
        <w:t xml:space="preserve"> etmezler. </w:t>
      </w:r>
    </w:p>
    <w:p w14:paraId="620296CC" w14:textId="77777777" w:rsidR="000978BD" w:rsidRDefault="000978BD" w:rsidP="000978BD">
      <w:r>
        <w:br w:type="page"/>
      </w:r>
    </w:p>
    <w:p w14:paraId="185FF7E3" w14:textId="54B7615B" w:rsidR="000978BD" w:rsidRDefault="000978BD" w:rsidP="000978BD">
      <w:pPr>
        <w:ind w:firstLine="200"/>
        <w:jc w:val="both"/>
      </w:pPr>
      <w:r>
        <w:lastRenderedPageBreak/>
        <w:t xml:space="preserve">Ey insan, düşün! Sen </w:t>
      </w:r>
      <w:hyperlink w:anchor="118149" w:history="1">
        <w:r w:rsidRPr="00901669">
          <w:rPr>
            <w:rStyle w:val="Kpr"/>
          </w:rPr>
          <w:t>alâ küll-i hâl</w:t>
        </w:r>
      </w:hyperlink>
      <w:r>
        <w:t xml:space="preserve"> öleceksin! Eğer nefis ve şeytana </w:t>
      </w:r>
      <w:hyperlink w:anchor="135469" w:history="1">
        <w:r w:rsidRPr="00901669">
          <w:rPr>
            <w:rStyle w:val="Kpr"/>
          </w:rPr>
          <w:t>tâbi‘</w:t>
        </w:r>
      </w:hyperlink>
      <w:r>
        <w:t xml:space="preserve"> isen, senin komşuların, belki akrabaların senin şerrinden kurtulmak için </w:t>
      </w:r>
      <w:hyperlink w:anchor="100567">
        <w:r>
          <w:rPr>
            <w:rStyle w:val="Kpr"/>
          </w:rPr>
          <w:t>mesrûr</w:t>
        </w:r>
      </w:hyperlink>
      <w:r>
        <w:t xml:space="preserve"> olacaklar. Eğer </w:t>
      </w:r>
      <w:r>
        <w:rPr>
          <w:rFonts w:cs="Times New Roman"/>
          <w:rtl/>
        </w:rPr>
        <w:t>اَعُوذُ</w:t>
      </w:r>
      <w:r>
        <w:t xml:space="preserve"> </w:t>
      </w:r>
      <w:r>
        <w:rPr>
          <w:rFonts w:cs="Times New Roman"/>
          <w:rtl/>
        </w:rPr>
        <w:t>بِاللّٰهِ</w:t>
      </w:r>
      <w:r>
        <w:t xml:space="preserve"> </w:t>
      </w:r>
      <w:r>
        <w:rPr>
          <w:rFonts w:cs="Times New Roman"/>
          <w:rtl/>
        </w:rPr>
        <w:t>مِنَ</w:t>
      </w:r>
      <w:r>
        <w:t xml:space="preserve"> </w:t>
      </w:r>
      <w:r>
        <w:rPr>
          <w:rFonts w:cs="Times New Roman"/>
          <w:rtl/>
        </w:rPr>
        <w:t>الشَّیْطَانِ</w:t>
      </w:r>
      <w:r>
        <w:t xml:space="preserve"> </w:t>
      </w:r>
      <w:r>
        <w:rPr>
          <w:rFonts w:cs="Times New Roman"/>
          <w:rtl/>
        </w:rPr>
        <w:t>الرَّجٖیمِ</w:t>
      </w:r>
      <w:r>
        <w:t xml:space="preserve"> deyip, Kur’ân’a ve </w:t>
      </w:r>
      <w:hyperlink w:anchor="105439" w:history="1">
        <w:r w:rsidRPr="00901669">
          <w:rPr>
            <w:rStyle w:val="Kpr"/>
          </w:rPr>
          <w:t>Habîb-i Rahmân</w:t>
        </w:r>
      </w:hyperlink>
      <w:r>
        <w:t xml:space="preserve">’a tâbi‘ isen o vakit semâvât ve arz ve </w:t>
      </w:r>
      <w:hyperlink w:anchor="101630" w:history="1">
        <w:r w:rsidRPr="00901669">
          <w:rPr>
            <w:rStyle w:val="Kpr"/>
          </w:rPr>
          <w:t>mevcûdât</w:t>
        </w:r>
      </w:hyperlink>
      <w:r>
        <w:t xml:space="preserve">, herkesin derecesine nisbeten, senin derecene göre senin </w:t>
      </w:r>
      <w:r w:rsidRPr="004843C0">
        <w:rPr>
          <w:u w:color="0563C1"/>
        </w:rPr>
        <w:t>firâk</w:t>
      </w:r>
      <w:r>
        <w:t xml:space="preserve">ından </w:t>
      </w:r>
      <w:hyperlink w:anchor="101737" w:history="1">
        <w:r w:rsidRPr="00901669">
          <w:rPr>
            <w:rStyle w:val="Kpr"/>
          </w:rPr>
          <w:t>müteessir</w:t>
        </w:r>
      </w:hyperlink>
      <w:r>
        <w:t xml:space="preserve"> olup ma‘nen ağlarlar. Ulvî bir mâtemle ve haşmetli bir </w:t>
      </w:r>
      <w:hyperlink w:anchor="11223">
        <w:r>
          <w:rPr>
            <w:rStyle w:val="Kpr"/>
          </w:rPr>
          <w:t>teşyî‘</w:t>
        </w:r>
      </w:hyperlink>
      <w:r>
        <w:t xml:space="preserve"> ile, kabir kapısıyla girdiğin bekā âleminde, derecene nisbeten senin için bir </w:t>
      </w:r>
      <w:hyperlink w:anchor="115579">
        <w:r>
          <w:rPr>
            <w:rStyle w:val="Kpr"/>
          </w:rPr>
          <w:t>hüsn-ü istikbâl</w:t>
        </w:r>
      </w:hyperlink>
      <w:r>
        <w:t xml:space="preserve"> var olduğuna işaret ederler.</w:t>
      </w:r>
    </w:p>
    <w:p w14:paraId="34B588E5" w14:textId="12BE128C" w:rsidR="000978BD" w:rsidRDefault="000978BD" w:rsidP="000978BD">
      <w:pPr>
        <w:ind w:firstLine="200"/>
        <w:jc w:val="both"/>
      </w:pPr>
      <w:r>
        <w:t xml:space="preserve">Onüçüncü İşaret: Üç nokta’dır. Birinci Nokta: Şeytanın en büyük bir </w:t>
      </w:r>
      <w:hyperlink w:anchor="129941" w:history="1">
        <w:r w:rsidRPr="00901669">
          <w:rPr>
            <w:rStyle w:val="Kpr"/>
          </w:rPr>
          <w:t>desîse</w:t>
        </w:r>
      </w:hyperlink>
      <w:r>
        <w:t xml:space="preserve">si, </w:t>
      </w:r>
      <w:hyperlink w:anchor="100255" w:history="1">
        <w:r w:rsidRPr="00901669">
          <w:rPr>
            <w:rStyle w:val="Kpr"/>
          </w:rPr>
          <w:t>hakāik-i îmâniye</w:t>
        </w:r>
      </w:hyperlink>
      <w:r>
        <w:t xml:space="preserve">nin </w:t>
      </w:r>
      <w:hyperlink w:anchor="100057" w:history="1">
        <w:r w:rsidRPr="00901669">
          <w:rPr>
            <w:rStyle w:val="Kpr"/>
          </w:rPr>
          <w:t>azamet</w:t>
        </w:r>
      </w:hyperlink>
      <w:r>
        <w:t xml:space="preserve">i cihetinde, dar kalbli ve kısa akıllı ve </w:t>
      </w:r>
      <w:hyperlink w:anchor="135798" w:history="1">
        <w:r w:rsidRPr="00901669">
          <w:rPr>
            <w:rStyle w:val="Kpr"/>
          </w:rPr>
          <w:t>kāsır</w:t>
        </w:r>
      </w:hyperlink>
      <w:r>
        <w:t xml:space="preserve"> fikirli insanları aldatır, der ki: “Bir tek zât, umum </w:t>
      </w:r>
      <w:hyperlink w:anchor="119308" w:history="1">
        <w:r w:rsidRPr="00901669">
          <w:rPr>
            <w:rStyle w:val="Kpr"/>
          </w:rPr>
          <w:t>zerrât</w:t>
        </w:r>
      </w:hyperlink>
      <w:r>
        <w:t xml:space="preserve">ı ve </w:t>
      </w:r>
      <w:hyperlink w:anchor="113246">
        <w:r>
          <w:rPr>
            <w:rStyle w:val="Kpr"/>
          </w:rPr>
          <w:t>seyyârât</w:t>
        </w:r>
      </w:hyperlink>
      <w:r>
        <w:t xml:space="preserve">ı ve </w:t>
      </w:r>
      <w:hyperlink w:anchor="114355">
        <w:r>
          <w:rPr>
            <w:rStyle w:val="Kpr"/>
          </w:rPr>
          <w:t>nücûm</w:t>
        </w:r>
      </w:hyperlink>
      <w:r>
        <w:t xml:space="preserve">u ve sâir mevcûdâtı bütün </w:t>
      </w:r>
      <w:hyperlink w:anchor="101055" w:history="1">
        <w:r w:rsidRPr="00901669">
          <w:rPr>
            <w:rStyle w:val="Kpr"/>
          </w:rPr>
          <w:t>ahvâl</w:t>
        </w:r>
      </w:hyperlink>
      <w:r>
        <w:t xml:space="preserve">iyle </w:t>
      </w:r>
      <w:hyperlink w:anchor="135799" w:history="1">
        <w:r w:rsidRPr="00901669">
          <w:rPr>
            <w:rStyle w:val="Kpr"/>
          </w:rPr>
          <w:t>tedbîr-i rubûbiyet</w:t>
        </w:r>
      </w:hyperlink>
      <w:r>
        <w:t xml:space="preserve">inde çeviriyor, idare ediyor, deniliyor. Böyle hadsiz acîb büyük mes’eleye, nasıl inanılabilir? Nasıl kalbe yerleşir? Nasıl fikir kabûl edebilir?” der. Acz-i insanî noktasında bir </w:t>
      </w:r>
      <w:hyperlink w:anchor="135800" w:history="1">
        <w:r w:rsidRPr="00D56220">
          <w:rPr>
            <w:rStyle w:val="Kpr"/>
          </w:rPr>
          <w:t>hiss-i inkârî</w:t>
        </w:r>
      </w:hyperlink>
      <w:r>
        <w:t xml:space="preserve"> uyandırıyor.</w:t>
      </w:r>
    </w:p>
    <w:p w14:paraId="33519355" w14:textId="14BBFAF3" w:rsidR="000978BD" w:rsidRDefault="000978BD" w:rsidP="000978BD">
      <w:pPr>
        <w:ind w:firstLine="200"/>
        <w:jc w:val="both"/>
      </w:pPr>
      <w:r>
        <w:t xml:space="preserve">Elcevab: Şeytanın bu desîsesini susturan, </w:t>
      </w:r>
      <w:hyperlink w:anchor="134699">
        <w:r>
          <w:rPr>
            <w:rStyle w:val="Kpr"/>
          </w:rPr>
          <w:t>sırr-ı Allâhü Ekber</w:t>
        </w:r>
      </w:hyperlink>
      <w:r>
        <w:t xml:space="preserve">’dir. Ve cevâb-ı hakîkîsi de, Allâhü Ekber’dir. Evet, Allâhü Ekber’in ziyâde ve </w:t>
      </w:r>
      <w:hyperlink w:anchor="100457" w:history="1">
        <w:r w:rsidRPr="00D56220">
          <w:rPr>
            <w:rStyle w:val="Kpr"/>
          </w:rPr>
          <w:t>kesret</w:t>
        </w:r>
      </w:hyperlink>
      <w:r>
        <w:t xml:space="preserve">le </w:t>
      </w:r>
    </w:p>
    <w:p w14:paraId="5B8DEB0F" w14:textId="77777777" w:rsidR="000978BD" w:rsidRDefault="000978BD" w:rsidP="000978BD">
      <w:r>
        <w:br w:type="page"/>
      </w:r>
    </w:p>
    <w:p w14:paraId="6E7F8DB7" w14:textId="77777777" w:rsidR="000978BD" w:rsidRDefault="00D7278C" w:rsidP="000978BD">
      <w:pPr>
        <w:jc w:val="both"/>
      </w:pPr>
      <w:hyperlink w:anchor="101888">
        <w:r w:rsidR="000978BD">
          <w:rPr>
            <w:rStyle w:val="Kpr"/>
          </w:rPr>
          <w:t>şeâir-i İslâmiye</w:t>
        </w:r>
      </w:hyperlink>
      <w:r w:rsidR="000978BD">
        <w:t xml:space="preserve">de tekrarı, bu desîseyi mahvetmek içindir. Çünkü insanın âciz kuvveti ve zayıf kudreti ve dar fikri, böyle hadsiz büyük hakîkatleri Allâhü Ekber nûruyla görüp tasdîk ediyor ve Allâhü Ekber kuvvetiyle o hakîkatleri taşıyor ve Allâhü Ekber dâiresinde yerleştiriyor ve vesveseye düşen kalbine diyor ki: </w:t>
      </w:r>
    </w:p>
    <w:p w14:paraId="2E6C9B92" w14:textId="023D6727" w:rsidR="000978BD" w:rsidRDefault="000978BD" w:rsidP="000978BD">
      <w:pPr>
        <w:ind w:firstLine="200"/>
        <w:jc w:val="both"/>
      </w:pPr>
      <w:r>
        <w:t xml:space="preserve">Bu kâinâtın gāyet muntazamca </w:t>
      </w:r>
      <w:hyperlink w:anchor="120040" w:history="1">
        <w:r w:rsidRPr="000E45D9">
          <w:rPr>
            <w:rStyle w:val="Kpr"/>
          </w:rPr>
          <w:t>tedbîr</w:t>
        </w:r>
      </w:hyperlink>
      <w:r>
        <w:t xml:space="preserve">i ve </w:t>
      </w:r>
      <w:hyperlink w:anchor="114988">
        <w:r>
          <w:rPr>
            <w:rStyle w:val="Kpr"/>
          </w:rPr>
          <w:t>tedvîr</w:t>
        </w:r>
      </w:hyperlink>
      <w:r>
        <w:t xml:space="preserve">i </w:t>
      </w:r>
      <w:hyperlink w:anchor="135801" w:history="1">
        <w:r w:rsidRPr="000E45D9">
          <w:rPr>
            <w:rStyle w:val="Kpr"/>
          </w:rPr>
          <w:t>bilmüşâhede</w:t>
        </w:r>
      </w:hyperlink>
      <w:r>
        <w:t xml:space="preserve"> görünüyor. Bunda iki yol var: </w:t>
      </w:r>
    </w:p>
    <w:p w14:paraId="1798EDB5" w14:textId="1B40A876" w:rsidR="000978BD" w:rsidRDefault="000978BD" w:rsidP="000978BD">
      <w:pPr>
        <w:ind w:firstLine="200"/>
        <w:jc w:val="both"/>
      </w:pPr>
      <w:r>
        <w:t xml:space="preserve">Birinci yol: Mümkündür, fakat gāyet </w:t>
      </w:r>
      <w:hyperlink w:anchor="100058" w:history="1">
        <w:r w:rsidRPr="000E45D9">
          <w:rPr>
            <w:rStyle w:val="Kpr"/>
          </w:rPr>
          <w:t>azîm</w:t>
        </w:r>
      </w:hyperlink>
      <w:r>
        <w:t xml:space="preserve"> ve hârikadır. Zaten böyle bir hârika eser ve hârika bir san‘at çok acîb bir yol ile olur. O yol ise, mevcûdât adedince, belki zerrât adedince vücûdunun şâhidleri bulunan bir </w:t>
      </w:r>
      <w:hyperlink w:anchor="135802" w:history="1">
        <w:r w:rsidRPr="00995738">
          <w:rPr>
            <w:rStyle w:val="Kpr"/>
          </w:rPr>
          <w:t>Zât-ı Ehad ve Samed</w:t>
        </w:r>
      </w:hyperlink>
      <w:r>
        <w:t xml:space="preserve">’in </w:t>
      </w:r>
      <w:hyperlink w:anchor="105933">
        <w:r>
          <w:rPr>
            <w:rStyle w:val="Kpr"/>
          </w:rPr>
          <w:t>rubûbiyet</w:t>
        </w:r>
      </w:hyperlink>
      <w:r>
        <w:t xml:space="preserve">iyle ve irâde ve kudretiyle olmasıdır. </w:t>
      </w:r>
    </w:p>
    <w:p w14:paraId="60E3FF09" w14:textId="104301BC" w:rsidR="000978BD" w:rsidRDefault="000978BD" w:rsidP="000978BD">
      <w:pPr>
        <w:ind w:firstLine="200"/>
        <w:jc w:val="both"/>
      </w:pPr>
      <w:r>
        <w:t xml:space="preserve">İkinci yol: Hiçbir cihet-i imkânı olmayan ve </w:t>
      </w:r>
      <w:hyperlink w:anchor="110714" w:history="1">
        <w:r w:rsidRPr="0021137D">
          <w:rPr>
            <w:rStyle w:val="Kpr"/>
          </w:rPr>
          <w:t>imtinâ‘</w:t>
        </w:r>
      </w:hyperlink>
      <w:r>
        <w:t xml:space="preserve"> derecesinde </w:t>
      </w:r>
      <w:hyperlink w:anchor="101731" w:history="1">
        <w:r w:rsidRPr="004525F2">
          <w:rPr>
            <w:rStyle w:val="Kpr"/>
          </w:rPr>
          <w:t>müşkilât</w:t>
        </w:r>
      </w:hyperlink>
      <w:r>
        <w:t xml:space="preserve">lı olan ve hiçbir cihette </w:t>
      </w:r>
      <w:hyperlink w:anchor="126713" w:history="1">
        <w:r w:rsidRPr="004525F2">
          <w:rPr>
            <w:rStyle w:val="Kpr"/>
          </w:rPr>
          <w:t>ma‘kūl</w:t>
        </w:r>
      </w:hyperlink>
      <w:r>
        <w:t xml:space="preserve"> olmayan, </w:t>
      </w:r>
      <w:hyperlink w:anchor="115839" w:history="1">
        <w:r w:rsidRPr="004525F2">
          <w:rPr>
            <w:rStyle w:val="Kpr"/>
          </w:rPr>
          <w:t>şirk</w:t>
        </w:r>
      </w:hyperlink>
      <w:r>
        <w:t xml:space="preserve"> ve </w:t>
      </w:r>
      <w:hyperlink w:anchor="100473" w:history="1">
        <w:r w:rsidRPr="004525F2">
          <w:rPr>
            <w:rStyle w:val="Kpr"/>
          </w:rPr>
          <w:t>küfür</w:t>
        </w:r>
      </w:hyperlink>
      <w:r>
        <w:t xml:space="preserve"> yoludur. Çünkü Yirminci Mektub ve Yirmiikinci Söz gibi çok risâlelerde gāyet kat‘î isbat edildiği üzere, o vakit kâinâtın herbir mevcûdunda ve hatta herbir zerresinde bir </w:t>
      </w:r>
      <w:hyperlink w:anchor="110625" w:history="1">
        <w:r w:rsidRPr="004525F2">
          <w:rPr>
            <w:rStyle w:val="Kpr"/>
          </w:rPr>
          <w:t>ulûhiyet-i mutlaka</w:t>
        </w:r>
      </w:hyperlink>
      <w:r>
        <w:t xml:space="preserve"> ve bir </w:t>
      </w:r>
      <w:hyperlink w:anchor="113196">
        <w:r>
          <w:rPr>
            <w:rStyle w:val="Kpr"/>
          </w:rPr>
          <w:t>ilm-i muhît</w:t>
        </w:r>
      </w:hyperlink>
      <w:r>
        <w:t xml:space="preserve"> ve hadsiz bir kudret bulunması lâzım geliyor. Tâ ki, mevcûdâtta bilmüşâhede görünen gāyet derecede </w:t>
      </w:r>
      <w:hyperlink w:anchor="112708" w:history="1">
        <w:r w:rsidRPr="004525F2">
          <w:rPr>
            <w:rStyle w:val="Kpr"/>
          </w:rPr>
          <w:t>nizâm</w:t>
        </w:r>
      </w:hyperlink>
      <w:r>
        <w:t xml:space="preserve"> ve </w:t>
      </w:r>
      <w:hyperlink w:anchor="112705" w:history="1">
        <w:r w:rsidRPr="004525F2">
          <w:rPr>
            <w:rStyle w:val="Kpr"/>
          </w:rPr>
          <w:t>intizâm</w:t>
        </w:r>
      </w:hyperlink>
      <w:r>
        <w:t xml:space="preserve"> ile ve gāyet hassâs </w:t>
      </w:r>
      <w:hyperlink w:anchor="101640" w:history="1">
        <w:r w:rsidRPr="004525F2">
          <w:rPr>
            <w:rStyle w:val="Kpr"/>
          </w:rPr>
          <w:t>mîzân</w:t>
        </w:r>
      </w:hyperlink>
      <w:r>
        <w:t xml:space="preserve"> ve </w:t>
      </w:r>
      <w:hyperlink w:anchor="110622" w:history="1">
        <w:r w:rsidRPr="004525F2">
          <w:rPr>
            <w:rStyle w:val="Kpr"/>
          </w:rPr>
          <w:t>imtiyâz</w:t>
        </w:r>
      </w:hyperlink>
      <w:r>
        <w:t xml:space="preserve"> ile mükemmel ve </w:t>
      </w:r>
      <w:hyperlink w:anchor="101747">
        <w:r>
          <w:rPr>
            <w:rStyle w:val="Kpr"/>
          </w:rPr>
          <w:t>müzeyyen</w:t>
        </w:r>
      </w:hyperlink>
      <w:r>
        <w:t xml:space="preserve"> </w:t>
      </w:r>
      <w:hyperlink w:anchor="135803" w:history="1">
        <w:r w:rsidRPr="004525F2">
          <w:rPr>
            <w:rStyle w:val="Kpr"/>
          </w:rPr>
          <w:t>nukūş-u san‘at</w:t>
        </w:r>
      </w:hyperlink>
      <w:r>
        <w:t xml:space="preserve"> vücûd bulabilsin. </w:t>
      </w:r>
    </w:p>
    <w:p w14:paraId="25BBE4A6" w14:textId="77777777" w:rsidR="000978BD" w:rsidRDefault="000978BD" w:rsidP="000978BD">
      <w:r>
        <w:br w:type="page"/>
      </w:r>
    </w:p>
    <w:p w14:paraId="343F68C1" w14:textId="30FA7689" w:rsidR="000978BD" w:rsidRDefault="000978BD" w:rsidP="000978BD">
      <w:pPr>
        <w:ind w:firstLine="200"/>
        <w:jc w:val="both"/>
      </w:pPr>
      <w:r>
        <w:lastRenderedPageBreak/>
        <w:t xml:space="preserve">Elhâsıl: Tam lâyık ve tam yerinde olan azametli ve </w:t>
      </w:r>
      <w:hyperlink w:anchor="111575">
        <w:r>
          <w:rPr>
            <w:rStyle w:val="Kpr"/>
          </w:rPr>
          <w:t>kibriyâ</w:t>
        </w:r>
      </w:hyperlink>
      <w:r>
        <w:t xml:space="preserve">lı </w:t>
      </w:r>
      <w:hyperlink w:anchor="105933">
        <w:r>
          <w:rPr>
            <w:rStyle w:val="Kpr"/>
          </w:rPr>
          <w:t>rubûbiyet</w:t>
        </w:r>
      </w:hyperlink>
      <w:r>
        <w:t xml:space="preserve"> olmazsa, o vakit her cihetçe </w:t>
      </w:r>
      <w:hyperlink w:anchor="60605">
        <w:r>
          <w:rPr>
            <w:rStyle w:val="Kpr"/>
          </w:rPr>
          <w:t>gayr-i ma‘kūl</w:t>
        </w:r>
      </w:hyperlink>
      <w:r>
        <w:t xml:space="preserve"> ve </w:t>
      </w:r>
      <w:hyperlink w:anchor="118906">
        <w:r>
          <w:rPr>
            <w:rStyle w:val="Kpr"/>
          </w:rPr>
          <w:t>mümteni‘</w:t>
        </w:r>
      </w:hyperlink>
      <w:r>
        <w:t xml:space="preserve"> bir yol ta‘kîb etmek lâzım gelecek. Lâyık ve lâzım olan </w:t>
      </w:r>
      <w:hyperlink w:anchor="135804" w:history="1">
        <w:r w:rsidRPr="00D95BC5">
          <w:rPr>
            <w:rStyle w:val="Kpr"/>
          </w:rPr>
          <w:t>azamet</w:t>
        </w:r>
      </w:hyperlink>
      <w:r>
        <w:t xml:space="preserve">ten kaçmak ile, </w:t>
      </w:r>
      <w:hyperlink w:anchor="110574" w:history="1">
        <w:r w:rsidRPr="00D95BC5">
          <w:rPr>
            <w:rStyle w:val="Kpr"/>
          </w:rPr>
          <w:t>muhâl</w:t>
        </w:r>
      </w:hyperlink>
      <w:r>
        <w:t xml:space="preserve"> ve </w:t>
      </w:r>
      <w:hyperlink w:anchor="110714" w:history="1">
        <w:r w:rsidRPr="00D95BC5">
          <w:rPr>
            <w:rStyle w:val="Kpr"/>
          </w:rPr>
          <w:t>imtinâa</w:t>
        </w:r>
      </w:hyperlink>
      <w:r>
        <w:t xml:space="preserve"> girmeyi şeytan dahi teklîf edemez.</w:t>
      </w:r>
    </w:p>
    <w:p w14:paraId="7FA293A5" w14:textId="317BFF8E" w:rsidR="000978BD" w:rsidRDefault="000978BD" w:rsidP="000978BD">
      <w:pPr>
        <w:ind w:firstLine="200"/>
        <w:jc w:val="both"/>
      </w:pPr>
      <w:r>
        <w:t xml:space="preserve">İkinci Nokta: Şeytanın mühim bir desîsesi insana kusurunu i‘tirâf ettirmemektir. Tâ ki, </w:t>
      </w:r>
      <w:hyperlink w:anchor="115360">
        <w:r>
          <w:rPr>
            <w:rStyle w:val="Kpr"/>
          </w:rPr>
          <w:t>istiâze</w:t>
        </w:r>
      </w:hyperlink>
      <w:r>
        <w:t xml:space="preserve"> ve </w:t>
      </w:r>
      <w:hyperlink w:anchor="101448" w:history="1">
        <w:r w:rsidRPr="00D95BC5">
          <w:rPr>
            <w:rStyle w:val="Kpr"/>
          </w:rPr>
          <w:t>istiğfâr</w:t>
        </w:r>
      </w:hyperlink>
      <w:r>
        <w:t xml:space="preserve"> yolunu kapasın. Hem nefs-i insaniyenin </w:t>
      </w:r>
      <w:hyperlink w:anchor="100190" w:history="1">
        <w:r w:rsidRPr="00D95BC5">
          <w:rPr>
            <w:rStyle w:val="Kpr"/>
          </w:rPr>
          <w:t>enâniyet</w:t>
        </w:r>
      </w:hyperlink>
      <w:r>
        <w:t xml:space="preserve">ini </w:t>
      </w:r>
      <w:hyperlink w:anchor="119381" w:history="1">
        <w:r w:rsidRPr="00D95BC5">
          <w:rPr>
            <w:rStyle w:val="Kpr"/>
          </w:rPr>
          <w:t>tahrîk</w:t>
        </w:r>
      </w:hyperlink>
      <w:r>
        <w:t xml:space="preserve"> edip, tâ ki nefis, kendini avukat gibi müdâfaa etsin âdetâ </w:t>
      </w:r>
      <w:hyperlink w:anchor="71594" w:history="1">
        <w:r w:rsidRPr="00D95BC5">
          <w:rPr>
            <w:rStyle w:val="Kpr"/>
          </w:rPr>
          <w:t>taksîrât</w:t>
        </w:r>
      </w:hyperlink>
      <w:r>
        <w:t xml:space="preserve">tan </w:t>
      </w:r>
      <w:hyperlink w:anchor="102733" w:history="1">
        <w:r w:rsidRPr="00D95BC5">
          <w:rPr>
            <w:rStyle w:val="Kpr"/>
          </w:rPr>
          <w:t>takdîs</w:t>
        </w:r>
      </w:hyperlink>
      <w:r>
        <w:t xml:space="preserve"> etsin. </w:t>
      </w:r>
    </w:p>
    <w:p w14:paraId="1B07117C" w14:textId="187789FD" w:rsidR="000978BD" w:rsidRDefault="000978BD" w:rsidP="000978BD">
      <w:pPr>
        <w:ind w:firstLine="200"/>
        <w:jc w:val="both"/>
      </w:pPr>
      <w:r>
        <w:t xml:space="preserve">Evet, şeytanı dinleyen bir nefis, kusurunu görmek istemez görse de, yüz </w:t>
      </w:r>
      <w:hyperlink w:anchor="100913" w:history="1">
        <w:r w:rsidRPr="00D95BC5">
          <w:rPr>
            <w:rStyle w:val="Kpr"/>
          </w:rPr>
          <w:t>te’vîl</w:t>
        </w:r>
      </w:hyperlink>
      <w:r>
        <w:t xml:space="preserve"> ile te’vîl ettirir. </w:t>
      </w:r>
      <w:r>
        <w:rPr>
          <w:rFonts w:cs="Times New Roman"/>
          <w:rtl/>
        </w:rPr>
        <w:t>وَعَیْنُ</w:t>
      </w:r>
      <w:r>
        <w:t xml:space="preserve"> </w:t>
      </w:r>
      <w:r>
        <w:rPr>
          <w:rFonts w:cs="Times New Roman"/>
          <w:rtl/>
        </w:rPr>
        <w:t>الرِّضَا</w:t>
      </w:r>
      <w:r>
        <w:t xml:space="preserve"> </w:t>
      </w:r>
      <w:r>
        <w:rPr>
          <w:rFonts w:cs="Times New Roman"/>
          <w:rtl/>
        </w:rPr>
        <w:t>عَنْ</w:t>
      </w:r>
      <w:r>
        <w:t xml:space="preserve"> </w:t>
      </w:r>
      <w:r>
        <w:rPr>
          <w:rFonts w:cs="Times New Roman"/>
          <w:rtl/>
        </w:rPr>
        <w:t>كُلِّ</w:t>
      </w:r>
      <w:r>
        <w:t xml:space="preserve"> </w:t>
      </w:r>
      <w:r>
        <w:rPr>
          <w:rFonts w:cs="Times New Roman"/>
          <w:rtl/>
        </w:rPr>
        <w:t>عَیْبٍ</w:t>
      </w:r>
      <w:r>
        <w:t xml:space="preserve"> </w:t>
      </w:r>
      <w:r>
        <w:rPr>
          <w:rFonts w:cs="Times New Roman"/>
          <w:rtl/>
        </w:rPr>
        <w:t>كَلٖیلَةٌ</w:t>
      </w:r>
      <w:r>
        <w:t xml:space="preserve"> sırrıyla nefsine </w:t>
      </w:r>
      <w:hyperlink w:anchor="135805" w:history="1">
        <w:r w:rsidRPr="009721D9">
          <w:rPr>
            <w:rStyle w:val="Kpr"/>
          </w:rPr>
          <w:t>nazar-ı rızâ</w:t>
        </w:r>
      </w:hyperlink>
      <w:r>
        <w:t xml:space="preserve"> ilebaktığı için, ayıbını görmez. Ayıbını görmediği için kusurunu i‘tirâf etmez, istiğfâr etmez, </w:t>
      </w:r>
      <w:hyperlink w:anchor="115360">
        <w:r>
          <w:rPr>
            <w:rStyle w:val="Kpr"/>
          </w:rPr>
          <w:t>istiâze</w:t>
        </w:r>
      </w:hyperlink>
      <w:r>
        <w:t xml:space="preserve"> etmez, şeytana maskara olur. Hazret-i Yûsuf Aleyhisselâm gibi bir </w:t>
      </w:r>
      <w:hyperlink w:anchor="135807" w:history="1">
        <w:r w:rsidRPr="005A7689">
          <w:rPr>
            <w:rStyle w:val="Kpr"/>
          </w:rPr>
          <w:t>peygamber-i âlîşân</w:t>
        </w:r>
      </w:hyperlink>
      <w:r>
        <w:t xml:space="preserve">, </w:t>
      </w:r>
      <w:r>
        <w:rPr>
          <w:rFonts w:cs="Times New Roman"/>
          <w:rtl/>
        </w:rPr>
        <w:t>اِنَّ</w:t>
      </w:r>
      <w:r>
        <w:t xml:space="preserve"> </w:t>
      </w:r>
      <w:r>
        <w:rPr>
          <w:rFonts w:cs="Times New Roman"/>
          <w:rtl/>
        </w:rPr>
        <w:t>النَّفْسَ</w:t>
      </w:r>
      <w:r>
        <w:t xml:space="preserve"> </w:t>
      </w:r>
      <w:r>
        <w:rPr>
          <w:rFonts w:cs="Times New Roman"/>
          <w:rtl/>
        </w:rPr>
        <w:t>لَاَمَّارَةٌ</w:t>
      </w:r>
      <w:r>
        <w:t xml:space="preserve"> </w:t>
      </w:r>
      <w:r>
        <w:rPr>
          <w:rFonts w:cs="Times New Roman"/>
          <w:rtl/>
        </w:rPr>
        <w:t>بِالسُّٓوءِ</w:t>
      </w:r>
      <w:r>
        <w:t xml:space="preserve"> </w:t>
      </w:r>
      <w:r>
        <w:rPr>
          <w:rFonts w:cs="Times New Roman"/>
          <w:rtl/>
        </w:rPr>
        <w:t>اِلَّا</w:t>
      </w:r>
      <w:r>
        <w:t xml:space="preserve"> </w:t>
      </w:r>
      <w:r>
        <w:rPr>
          <w:rFonts w:cs="Times New Roman"/>
          <w:rtl/>
        </w:rPr>
        <w:t>مَا</w:t>
      </w:r>
      <w:r>
        <w:t xml:space="preserve"> </w:t>
      </w:r>
      <w:r>
        <w:rPr>
          <w:rFonts w:cs="Times New Roman"/>
          <w:rtl/>
        </w:rPr>
        <w:t>رَحِمَ</w:t>
      </w:r>
      <w:r>
        <w:t xml:space="preserve"> </w:t>
      </w:r>
      <w:r>
        <w:rPr>
          <w:rFonts w:cs="Times New Roman"/>
          <w:rtl/>
        </w:rPr>
        <w:t>رَبّٖی</w:t>
      </w:r>
      <w:r>
        <w:t xml:space="preserve"> dediği halde, nasıl nefse </w:t>
      </w:r>
      <w:hyperlink w:anchor="105540" w:history="1">
        <w:r w:rsidRPr="0058485B">
          <w:rPr>
            <w:rStyle w:val="Kpr"/>
          </w:rPr>
          <w:t>i‘timâd</w:t>
        </w:r>
      </w:hyperlink>
      <w:r>
        <w:t xml:space="preserve"> edilebilir? </w:t>
      </w:r>
    </w:p>
    <w:p w14:paraId="7936954A" w14:textId="3DF80E12" w:rsidR="000978BD" w:rsidRDefault="000978BD" w:rsidP="000978BD">
      <w:pPr>
        <w:ind w:firstLine="200"/>
        <w:jc w:val="both"/>
      </w:pPr>
      <w:r>
        <w:t xml:space="preserve">Nefsini </w:t>
      </w:r>
      <w:hyperlink w:anchor="101455">
        <w:r>
          <w:rPr>
            <w:rStyle w:val="Kpr"/>
          </w:rPr>
          <w:t>ithâm</w:t>
        </w:r>
      </w:hyperlink>
      <w:r>
        <w:t xml:space="preserve"> eden, kusurunu görür. Kusurunu </w:t>
      </w:r>
      <w:hyperlink w:anchor="102355" w:history="1">
        <w:r w:rsidRPr="005A7689">
          <w:rPr>
            <w:rStyle w:val="Kpr"/>
          </w:rPr>
          <w:t>i‘tirâf</w:t>
        </w:r>
      </w:hyperlink>
      <w:r>
        <w:t xml:space="preserve"> eden, istiğfâr eder. İstiğfâr eden, istiâze eder. İstiâze eden, şeytanın şerrinden kurtulur. Kusurunu görmemek, o kusurdan daha büyük bir kusurdur. </w:t>
      </w:r>
    </w:p>
    <w:p w14:paraId="3E0A3085" w14:textId="77777777" w:rsidR="000978BD" w:rsidRDefault="000978BD" w:rsidP="000978BD">
      <w:r>
        <w:br w:type="page"/>
      </w:r>
    </w:p>
    <w:p w14:paraId="27F422E1" w14:textId="513BE1BB" w:rsidR="000978BD" w:rsidRDefault="000978BD" w:rsidP="000978BD">
      <w:pPr>
        <w:jc w:val="both"/>
      </w:pPr>
      <w:r>
        <w:lastRenderedPageBreak/>
        <w:t xml:space="preserve">Ve kusurunu i‘tirâf etmemek, büyük bir noksânlıktır. Kusurunu görse, o kusur kusurluktan çıkar. i‘tirâf etse, affa </w:t>
      </w:r>
      <w:hyperlink w:anchor="114791" w:history="1">
        <w:r w:rsidRPr="000F5DE4">
          <w:rPr>
            <w:rStyle w:val="Kpr"/>
          </w:rPr>
          <w:t>müstehak</w:t>
        </w:r>
      </w:hyperlink>
      <w:r>
        <w:t xml:space="preserve"> olur.</w:t>
      </w:r>
    </w:p>
    <w:p w14:paraId="5BEACCEE" w14:textId="62DF0333" w:rsidR="000978BD" w:rsidRDefault="000978BD" w:rsidP="000978BD">
      <w:pPr>
        <w:ind w:firstLine="200"/>
        <w:jc w:val="both"/>
      </w:pPr>
      <w:r>
        <w:t xml:space="preserve">Üçüncü Nokta: İnsanın </w:t>
      </w:r>
      <w:hyperlink w:anchor="100293">
        <w:r>
          <w:rPr>
            <w:rStyle w:val="Kpr"/>
          </w:rPr>
          <w:t>hayat-ı ictimâiye</w:t>
        </w:r>
      </w:hyperlink>
      <w:r>
        <w:t xml:space="preserve">sini </w:t>
      </w:r>
      <w:hyperlink w:anchor="101403">
        <w:r>
          <w:rPr>
            <w:rStyle w:val="Kpr"/>
          </w:rPr>
          <w:t>ifsâd</w:t>
        </w:r>
      </w:hyperlink>
      <w:r>
        <w:t xml:space="preserve"> eden bir </w:t>
      </w:r>
      <w:hyperlink w:anchor="115729" w:history="1">
        <w:r w:rsidRPr="004F6714">
          <w:rPr>
            <w:rStyle w:val="Kpr"/>
          </w:rPr>
          <w:t>desîse-i şeytâniye</w:t>
        </w:r>
      </w:hyperlink>
      <w:r>
        <w:t xml:space="preserve"> şudur ki: Şeytan, bir mü’minin bir tek </w:t>
      </w:r>
      <w:hyperlink w:anchor="115204">
        <w:r>
          <w:rPr>
            <w:rStyle w:val="Kpr"/>
          </w:rPr>
          <w:t>seyyie</w:t>
        </w:r>
      </w:hyperlink>
      <w:r>
        <w:t xml:space="preserve">siyle, bütün </w:t>
      </w:r>
      <w:hyperlink w:anchor="100283">
        <w:r>
          <w:rPr>
            <w:rStyle w:val="Kpr"/>
          </w:rPr>
          <w:t>hasenât</w:t>
        </w:r>
      </w:hyperlink>
      <w:r>
        <w:t xml:space="preserve">ını örter. Şeytanın bu desîsesini dinleyen insâfsızlar, o mü’mine </w:t>
      </w:r>
      <w:hyperlink w:anchor="101046" w:history="1">
        <w:r w:rsidRPr="004F6714">
          <w:rPr>
            <w:rStyle w:val="Kpr"/>
          </w:rPr>
          <w:t>adâvet</w:t>
        </w:r>
      </w:hyperlink>
      <w:r>
        <w:t xml:space="preserve"> ederler. </w:t>
      </w:r>
    </w:p>
    <w:p w14:paraId="59C4B355" w14:textId="3B022446" w:rsidR="000978BD" w:rsidRDefault="000978BD" w:rsidP="000978BD">
      <w:pPr>
        <w:ind w:firstLine="200"/>
        <w:jc w:val="both"/>
      </w:pPr>
      <w:r>
        <w:t xml:space="preserve">Halbuki Cenâb-ı Hak, </w:t>
      </w:r>
      <w:hyperlink w:anchor="101332" w:history="1">
        <w:r w:rsidRPr="004F6714">
          <w:rPr>
            <w:rStyle w:val="Kpr"/>
          </w:rPr>
          <w:t>haşir</w:t>
        </w:r>
      </w:hyperlink>
      <w:r>
        <w:t xml:space="preserve">de </w:t>
      </w:r>
      <w:hyperlink w:anchor="135808" w:history="1">
        <w:r w:rsidRPr="004F6714">
          <w:rPr>
            <w:rStyle w:val="Kpr"/>
          </w:rPr>
          <w:t>adâlet-i mutlaka</w:t>
        </w:r>
      </w:hyperlink>
      <w:r>
        <w:t xml:space="preserve"> ile </w:t>
      </w:r>
      <w:hyperlink w:anchor="133167">
        <w:r>
          <w:rPr>
            <w:rStyle w:val="Kpr"/>
          </w:rPr>
          <w:t>mîzân-ı ekber</w:t>
        </w:r>
      </w:hyperlink>
      <w:r>
        <w:t xml:space="preserve">inde </w:t>
      </w:r>
      <w:hyperlink w:anchor="36589">
        <w:r>
          <w:rPr>
            <w:rStyle w:val="Kpr"/>
          </w:rPr>
          <w:t>a‘mâl-i mükellefîn</w:t>
        </w:r>
      </w:hyperlink>
      <w:r>
        <w:t xml:space="preserve">i tarttığı zaman, </w:t>
      </w:r>
      <w:hyperlink w:anchor="100283">
        <w:r>
          <w:rPr>
            <w:rStyle w:val="Kpr"/>
          </w:rPr>
          <w:t>hasenât</w:t>
        </w:r>
      </w:hyperlink>
      <w:r>
        <w:t xml:space="preserve">ı </w:t>
      </w:r>
      <w:hyperlink w:anchor="101864" w:history="1">
        <w:r w:rsidRPr="004F6714">
          <w:rPr>
            <w:rStyle w:val="Kpr"/>
          </w:rPr>
          <w:t>seyyiât</w:t>
        </w:r>
      </w:hyperlink>
      <w:r>
        <w:t xml:space="preserve">a gālibiyeti ve mağlûbiyeti noktasında hükmeyler. Hem seyyiâtın </w:t>
      </w:r>
      <w:hyperlink w:anchor="102250" w:history="1">
        <w:r w:rsidRPr="004F6714">
          <w:rPr>
            <w:rStyle w:val="Kpr"/>
          </w:rPr>
          <w:t>esbâb</w:t>
        </w:r>
      </w:hyperlink>
      <w:r>
        <w:t xml:space="preserve">ı çok ve vücûdları kolay olduğundan, bazen bir tek hasene ile çok seyyiâtı örter. Demek bu dünyada, o adâlet-i İlâhiye noktasında </w:t>
      </w:r>
      <w:hyperlink w:anchor="123841" w:history="1">
        <w:r w:rsidRPr="004F6714">
          <w:rPr>
            <w:rStyle w:val="Kpr"/>
          </w:rPr>
          <w:t>muâmele</w:t>
        </w:r>
      </w:hyperlink>
      <w:r>
        <w:t xml:space="preserve"> etmek gerektir. Eğer bir adamın iyilikleri </w:t>
      </w:r>
      <w:hyperlink w:anchor="123333" w:history="1">
        <w:r w:rsidRPr="00197B75">
          <w:rPr>
            <w:rStyle w:val="Kpr"/>
          </w:rPr>
          <w:t>fenâlık</w:t>
        </w:r>
      </w:hyperlink>
      <w:r>
        <w:t xml:space="preserve">larına </w:t>
      </w:r>
      <w:hyperlink w:anchor="125915">
        <w:r>
          <w:rPr>
            <w:rStyle w:val="Kpr"/>
          </w:rPr>
          <w:t>kemiyeten</w:t>
        </w:r>
      </w:hyperlink>
      <w:r>
        <w:t xml:space="preserve"> veya </w:t>
      </w:r>
      <w:hyperlink w:anchor="124126">
        <w:r>
          <w:rPr>
            <w:rStyle w:val="Kpr"/>
          </w:rPr>
          <w:t>keyfiyeten</w:t>
        </w:r>
      </w:hyperlink>
      <w:r>
        <w:t xml:space="preserve"> ziyâde gelse, o adam muhabbete ve hürmete müstehaktır. Belki kıymetdar bir tek hasenesi ile, çok seyyiâtına </w:t>
      </w:r>
      <w:hyperlink w:anchor="135809" w:history="1">
        <w:r w:rsidRPr="00197B75">
          <w:rPr>
            <w:rStyle w:val="Kpr"/>
          </w:rPr>
          <w:t>nazar-ı af</w:t>
        </w:r>
      </w:hyperlink>
      <w:r>
        <w:t xml:space="preserve"> ile bakmak lâzımdır.</w:t>
      </w:r>
    </w:p>
    <w:p w14:paraId="6A209ACB" w14:textId="4C036611" w:rsidR="000978BD" w:rsidRDefault="000978BD" w:rsidP="000978BD">
      <w:pPr>
        <w:ind w:firstLine="200"/>
        <w:jc w:val="both"/>
      </w:pPr>
      <w:r>
        <w:t xml:space="preserve">Halbuki insan, fıtratındaki zulüm damarıyla ve şeytanın </w:t>
      </w:r>
      <w:hyperlink w:anchor="126881" w:history="1">
        <w:r w:rsidRPr="00197B75">
          <w:rPr>
            <w:rStyle w:val="Kpr"/>
          </w:rPr>
          <w:t>telkîn</w:t>
        </w:r>
      </w:hyperlink>
      <w:r>
        <w:t xml:space="preserve">iyle, bir zâtın yüz </w:t>
      </w:r>
      <w:hyperlink w:anchor="100283">
        <w:r>
          <w:rPr>
            <w:rStyle w:val="Kpr"/>
          </w:rPr>
          <w:t>hasenât</w:t>
        </w:r>
      </w:hyperlink>
      <w:r>
        <w:t xml:space="preserve">ını bir tek </w:t>
      </w:r>
      <w:hyperlink w:anchor="115204">
        <w:r>
          <w:rPr>
            <w:rStyle w:val="Kpr"/>
          </w:rPr>
          <w:t>seyyie</w:t>
        </w:r>
      </w:hyperlink>
      <w:r>
        <w:t xml:space="preserve">si yüzünden unutur, mü’min kardeşine adâvet eder, günahlara girer. Nasıl ki bir sinek kanadı gözün üstüne bırakılsa, bir dağı </w:t>
      </w:r>
      <w:hyperlink w:anchor="101861">
        <w:r>
          <w:rPr>
            <w:rStyle w:val="Kpr"/>
          </w:rPr>
          <w:t>setr</w:t>
        </w:r>
      </w:hyperlink>
      <w:r>
        <w:t xml:space="preserve">eder, göstermez. Öyle de, insan </w:t>
      </w:r>
      <w:hyperlink w:anchor="106300" w:history="1">
        <w:r w:rsidRPr="00197B75">
          <w:rPr>
            <w:rStyle w:val="Kpr"/>
          </w:rPr>
          <w:t>garaz</w:t>
        </w:r>
      </w:hyperlink>
      <w:r>
        <w:t xml:space="preserve"> damarıyla, sinek kanadı kadar bir </w:t>
      </w:r>
      <w:hyperlink w:anchor="115204">
        <w:r>
          <w:rPr>
            <w:rStyle w:val="Kpr"/>
          </w:rPr>
          <w:t>seyyie</w:t>
        </w:r>
      </w:hyperlink>
      <w:r>
        <w:t xml:space="preserve"> ile dağ gibi </w:t>
      </w:r>
      <w:hyperlink w:anchor="100283">
        <w:r>
          <w:rPr>
            <w:rStyle w:val="Kpr"/>
          </w:rPr>
          <w:t>hasenât</w:t>
        </w:r>
      </w:hyperlink>
      <w:r>
        <w:t xml:space="preserve">ını örter, unutur. Mü’min kardeşine adâvet eder, insanların </w:t>
      </w:r>
      <w:hyperlink w:anchor="100293">
        <w:r>
          <w:rPr>
            <w:rStyle w:val="Kpr"/>
          </w:rPr>
          <w:t>hayat-ı ictimâiye</w:t>
        </w:r>
      </w:hyperlink>
      <w:r>
        <w:t xml:space="preserve">sinde bir </w:t>
      </w:r>
      <w:hyperlink w:anchor="114668" w:history="1">
        <w:r w:rsidRPr="004F6714">
          <w:rPr>
            <w:rStyle w:val="Kpr"/>
          </w:rPr>
          <w:t>fesâd</w:t>
        </w:r>
      </w:hyperlink>
      <w:r>
        <w:t xml:space="preserve"> âleti olur.</w:t>
      </w:r>
    </w:p>
    <w:p w14:paraId="7FDF528E" w14:textId="77777777" w:rsidR="000978BD" w:rsidRDefault="000978BD" w:rsidP="000978BD">
      <w:r>
        <w:br w:type="page"/>
      </w:r>
    </w:p>
    <w:p w14:paraId="356F189C" w14:textId="3A207CA8" w:rsidR="000978BD" w:rsidRDefault="000978BD" w:rsidP="000978BD">
      <w:pPr>
        <w:ind w:firstLine="200"/>
        <w:jc w:val="both"/>
      </w:pPr>
      <w:r>
        <w:lastRenderedPageBreak/>
        <w:t xml:space="preserve">Şeytan, bu desîsesine benzer diğer bir desîse ile, insanın selâmet-i fikrini </w:t>
      </w:r>
      <w:r w:rsidRPr="00C26578">
        <w:rPr>
          <w:u w:color="0563C1"/>
        </w:rPr>
        <w:t>ifsâd</w:t>
      </w:r>
      <w:r>
        <w:t xml:space="preserve"> ediyor, </w:t>
      </w:r>
      <w:hyperlink w:anchor="100255" w:history="1">
        <w:r w:rsidRPr="00275929">
          <w:rPr>
            <w:rStyle w:val="Kpr"/>
          </w:rPr>
          <w:t>hakāik-i îmâniye</w:t>
        </w:r>
      </w:hyperlink>
      <w:r>
        <w:t xml:space="preserve">ye karşı, </w:t>
      </w:r>
      <w:hyperlink w:anchor="135810" w:history="1">
        <w:r w:rsidRPr="002838EC">
          <w:rPr>
            <w:rStyle w:val="Kpr"/>
          </w:rPr>
          <w:t>sıhhat-i muhâkeme</w:t>
        </w:r>
      </w:hyperlink>
      <w:r>
        <w:t xml:space="preserve">yi bozuyor ve </w:t>
      </w:r>
      <w:hyperlink w:anchor="134190" w:history="1">
        <w:r w:rsidRPr="004152C0">
          <w:rPr>
            <w:rStyle w:val="Kpr"/>
          </w:rPr>
          <w:t>istikamet-i fikr</w:t>
        </w:r>
      </w:hyperlink>
      <w:r>
        <w:t xml:space="preserve">iyeyi </w:t>
      </w:r>
      <w:hyperlink w:anchor="101406" w:history="1">
        <w:r w:rsidRPr="004152C0">
          <w:rPr>
            <w:rStyle w:val="Kpr"/>
          </w:rPr>
          <w:t>ihlâl</w:t>
        </w:r>
      </w:hyperlink>
      <w:r>
        <w:t xml:space="preserve"> ediyor. Şöyle ki: </w:t>
      </w:r>
    </w:p>
    <w:p w14:paraId="020FD871" w14:textId="1ACC3391" w:rsidR="000978BD" w:rsidRDefault="000978BD" w:rsidP="000978BD">
      <w:pPr>
        <w:ind w:firstLine="200"/>
        <w:jc w:val="both"/>
      </w:pPr>
      <w:r>
        <w:t xml:space="preserve">Bir hakîkat-i îmâniyeye dâir yüzer </w:t>
      </w:r>
      <w:hyperlink w:anchor="135811" w:history="1">
        <w:r w:rsidRPr="004152C0">
          <w:rPr>
            <w:rStyle w:val="Kpr"/>
          </w:rPr>
          <w:t>delâil-i isbâtiye</w:t>
        </w:r>
      </w:hyperlink>
      <w:r>
        <w:t xml:space="preserve">nin hükmünü, </w:t>
      </w:r>
      <w:hyperlink w:anchor="116497">
        <w:r>
          <w:rPr>
            <w:rStyle w:val="Kpr"/>
          </w:rPr>
          <w:t>nefy</w:t>
        </w:r>
      </w:hyperlink>
      <w:r>
        <w:t xml:space="preserve">ine delâlet eden bir </w:t>
      </w:r>
      <w:hyperlink w:anchor="123256" w:history="1">
        <w:r w:rsidRPr="004152C0">
          <w:rPr>
            <w:rStyle w:val="Kpr"/>
          </w:rPr>
          <w:t>emâre</w:t>
        </w:r>
      </w:hyperlink>
      <w:r>
        <w:t xml:space="preserve"> ile kırmak ister. Halbuki </w:t>
      </w:r>
      <w:hyperlink w:anchor="114705" w:history="1">
        <w:r w:rsidRPr="004152C0">
          <w:rPr>
            <w:rStyle w:val="Kpr"/>
          </w:rPr>
          <w:t>kāide-i mukarrere</w:t>
        </w:r>
      </w:hyperlink>
      <w:r>
        <w:t xml:space="preserve">dir ki: “Bir isbat edici, çok </w:t>
      </w:r>
      <w:hyperlink w:anchor="116497">
        <w:r>
          <w:rPr>
            <w:rStyle w:val="Kpr"/>
          </w:rPr>
          <w:t>nefy</w:t>
        </w:r>
      </w:hyperlink>
      <w:r>
        <w:t xml:space="preserve">edicilere </w:t>
      </w:r>
      <w:hyperlink w:anchor="116037">
        <w:r>
          <w:rPr>
            <w:rStyle w:val="Kpr"/>
          </w:rPr>
          <w:t>tereccüh</w:t>
        </w:r>
      </w:hyperlink>
      <w:r>
        <w:t xml:space="preserve"> ediyor. Bir da‘vâda </w:t>
      </w:r>
      <w:hyperlink w:anchor="110988">
        <w:r>
          <w:rPr>
            <w:rStyle w:val="Kpr"/>
          </w:rPr>
          <w:t>müsbit</w:t>
        </w:r>
      </w:hyperlink>
      <w:r>
        <w:t xml:space="preserve"> bir şâhidin hükmü, yüz </w:t>
      </w:r>
      <w:hyperlink w:anchor="134706" w:history="1">
        <w:r w:rsidRPr="00995738">
          <w:rPr>
            <w:rStyle w:val="Kpr"/>
          </w:rPr>
          <w:t>nâfî</w:t>
        </w:r>
      </w:hyperlink>
      <w:r>
        <w:t xml:space="preserve">lere </w:t>
      </w:r>
      <w:hyperlink w:anchor="102639">
        <w:r>
          <w:rPr>
            <w:rStyle w:val="Kpr"/>
          </w:rPr>
          <w:t>râcih</w:t>
        </w:r>
      </w:hyperlink>
      <w:r>
        <w:t xml:space="preserve"> olur.” Bu hakîkate bir temsîl ile bak. Şöyle ki: Bir saray var. Yüzer kapalı kapıları var. Bir tek kapının açılmasıyla, o saraya girilebilir, öteki kapılar da açılır. Eğer bütün kapılar açık olsa, bir iki tanesi kapansa, o saraya girilemeyeceği söylenemez!</w:t>
      </w:r>
    </w:p>
    <w:p w14:paraId="34EF0A45" w14:textId="3D9141F9" w:rsidR="000978BD" w:rsidRDefault="000978BD" w:rsidP="000978BD">
      <w:pPr>
        <w:ind w:firstLine="200"/>
        <w:jc w:val="both"/>
      </w:pPr>
      <w:r>
        <w:t xml:space="preserve">İşte </w:t>
      </w:r>
      <w:hyperlink w:anchor="100255">
        <w:r>
          <w:rPr>
            <w:rStyle w:val="Kpr"/>
          </w:rPr>
          <w:t>hakāik-i îmâniye</w:t>
        </w:r>
      </w:hyperlink>
      <w:r>
        <w:t xml:space="preserve">, o saraydır. Herbir delil, bir anahtardır. İsbat ediyor. Kapıyı açıyor. Bir tek kapının kapalı kalmasıyla, o </w:t>
      </w:r>
      <w:hyperlink w:anchor="100255">
        <w:r>
          <w:rPr>
            <w:rStyle w:val="Kpr"/>
          </w:rPr>
          <w:t>hakāik-i îmâniye</w:t>
        </w:r>
      </w:hyperlink>
      <w:r>
        <w:t xml:space="preserve">den vazgeçilmez ve inkâr edilemez. Şeytan ise, bazı </w:t>
      </w:r>
      <w:r w:rsidRPr="00C26578">
        <w:rPr>
          <w:u w:color="0563C1"/>
        </w:rPr>
        <w:t>esbâb</w:t>
      </w:r>
      <w:r>
        <w:t xml:space="preserve">a </w:t>
      </w:r>
      <w:hyperlink w:anchor="121430" w:history="1">
        <w:r w:rsidRPr="004152C0">
          <w:rPr>
            <w:rStyle w:val="Kpr"/>
          </w:rPr>
          <w:t>binâen</w:t>
        </w:r>
      </w:hyperlink>
      <w:r>
        <w:t xml:space="preserve">, ya gaflet veya </w:t>
      </w:r>
      <w:hyperlink w:anchor="118596">
        <w:r>
          <w:rPr>
            <w:rStyle w:val="Kpr"/>
          </w:rPr>
          <w:t>cehâlet</w:t>
        </w:r>
      </w:hyperlink>
      <w:r>
        <w:t xml:space="preserve"> vâsıtasıyla, kapalı kalmış bir kapıyı gösterir isbat edici bütün delilleri nazardan </w:t>
      </w:r>
      <w:hyperlink w:anchor="54350">
        <w:r>
          <w:rPr>
            <w:rStyle w:val="Kpr"/>
          </w:rPr>
          <w:t>iskāt</w:t>
        </w:r>
      </w:hyperlink>
      <w:r>
        <w:t xml:space="preserve"> ediyor. “İşte bu saraya girilmez, belki saray değildir, belki içinde bir şey yoktur” der, kandırır.</w:t>
      </w:r>
    </w:p>
    <w:p w14:paraId="5169BAC8" w14:textId="5B0C8958" w:rsidR="000978BD" w:rsidRDefault="000978BD" w:rsidP="000978BD">
      <w:pPr>
        <w:ind w:firstLine="200"/>
        <w:jc w:val="both"/>
      </w:pPr>
      <w:r>
        <w:t xml:space="preserve">İşte ey şeytanın </w:t>
      </w:r>
      <w:hyperlink w:anchor="105330">
        <w:r>
          <w:rPr>
            <w:rStyle w:val="Kpr"/>
          </w:rPr>
          <w:t>desîse</w:t>
        </w:r>
      </w:hyperlink>
      <w:r>
        <w:t xml:space="preserve">lerine </w:t>
      </w:r>
      <w:hyperlink w:anchor="101682">
        <w:r>
          <w:rPr>
            <w:rStyle w:val="Kpr"/>
          </w:rPr>
          <w:t>mübtelâ</w:t>
        </w:r>
      </w:hyperlink>
      <w:r>
        <w:t xml:space="preserve"> olan bîçâre insan! Hayat-ı dîniye ve hayat-ı şahsiye ve </w:t>
      </w:r>
      <w:hyperlink w:anchor="100293" w:history="1">
        <w:r w:rsidRPr="006F4692">
          <w:rPr>
            <w:rStyle w:val="Kpr"/>
          </w:rPr>
          <w:t>hayat-ı ictimâiye</w:t>
        </w:r>
      </w:hyperlink>
      <w:r>
        <w:t xml:space="preserve">nin </w:t>
      </w:r>
      <w:hyperlink w:anchor="100806">
        <w:r>
          <w:rPr>
            <w:rStyle w:val="Kpr"/>
          </w:rPr>
          <w:t>selâmet</w:t>
        </w:r>
      </w:hyperlink>
      <w:r>
        <w:t xml:space="preserve">ini dilersen ve </w:t>
      </w:r>
      <w:hyperlink w:anchor="135812" w:history="1">
        <w:r w:rsidRPr="002838EC">
          <w:rPr>
            <w:rStyle w:val="Kpr"/>
          </w:rPr>
          <w:t>sıhhat-i fikir</w:t>
        </w:r>
      </w:hyperlink>
      <w:r>
        <w:t xml:space="preserve"> ve </w:t>
      </w:r>
    </w:p>
    <w:p w14:paraId="602F6099" w14:textId="77777777" w:rsidR="000978BD" w:rsidRDefault="000978BD" w:rsidP="000978BD">
      <w:r>
        <w:br w:type="page"/>
      </w:r>
    </w:p>
    <w:p w14:paraId="1499B489" w14:textId="639A31E7" w:rsidR="000978BD" w:rsidRDefault="00D7278C" w:rsidP="000978BD">
      <w:pPr>
        <w:jc w:val="both"/>
      </w:pPr>
      <w:hyperlink w:anchor="127255" w:history="1">
        <w:r w:rsidR="000978BD" w:rsidRPr="002838EC">
          <w:rPr>
            <w:rStyle w:val="Kpr"/>
          </w:rPr>
          <w:t>istikamet-i nazar</w:t>
        </w:r>
      </w:hyperlink>
      <w:r w:rsidR="000978BD">
        <w:t xml:space="preserve"> ve </w:t>
      </w:r>
      <w:hyperlink w:anchor="124585" w:history="1">
        <w:r w:rsidR="000978BD" w:rsidRPr="002838EC">
          <w:rPr>
            <w:rStyle w:val="Kpr"/>
          </w:rPr>
          <w:t>selâmet-i kalb</w:t>
        </w:r>
      </w:hyperlink>
      <w:r w:rsidR="000978BD">
        <w:t xml:space="preserve"> istersen, </w:t>
      </w:r>
      <w:hyperlink w:anchor="125916">
        <w:r w:rsidR="000978BD">
          <w:rPr>
            <w:rStyle w:val="Kpr"/>
          </w:rPr>
          <w:t>muhkemât-ı Kur’âniye</w:t>
        </w:r>
      </w:hyperlink>
      <w:r w:rsidR="000978BD">
        <w:t xml:space="preserve">nin </w:t>
      </w:r>
      <w:hyperlink w:anchor="101640" w:history="1">
        <w:r w:rsidR="000978BD" w:rsidRPr="002838EC">
          <w:rPr>
            <w:rStyle w:val="Kpr"/>
          </w:rPr>
          <w:t>mîzân</w:t>
        </w:r>
      </w:hyperlink>
      <w:r w:rsidR="000978BD">
        <w:t xml:space="preserve">larıyla ve </w:t>
      </w:r>
      <w:hyperlink w:anchor="100833">
        <w:r w:rsidR="000978BD">
          <w:rPr>
            <w:rStyle w:val="Kpr"/>
          </w:rPr>
          <w:t>sünnet-i seniye</w:t>
        </w:r>
      </w:hyperlink>
      <w:r w:rsidR="000978BD">
        <w:t xml:space="preserve">nin </w:t>
      </w:r>
      <w:hyperlink w:anchor="12983" w:history="1">
        <w:r w:rsidR="000978BD" w:rsidRPr="002838EC">
          <w:rPr>
            <w:rStyle w:val="Kpr"/>
          </w:rPr>
          <w:t>terâzi</w:t>
        </w:r>
      </w:hyperlink>
      <w:r w:rsidR="000978BD">
        <w:t xml:space="preserve">leriyle </w:t>
      </w:r>
      <w:hyperlink w:anchor="105188">
        <w:r w:rsidR="000978BD">
          <w:rPr>
            <w:rStyle w:val="Kpr"/>
          </w:rPr>
          <w:t>a‘mâl</w:t>
        </w:r>
      </w:hyperlink>
      <w:r w:rsidR="000978BD">
        <w:t xml:space="preserve"> ve </w:t>
      </w:r>
      <w:hyperlink w:anchor="119186">
        <w:r w:rsidR="000978BD">
          <w:rPr>
            <w:rStyle w:val="Kpr"/>
          </w:rPr>
          <w:t>hâtırât</w:t>
        </w:r>
      </w:hyperlink>
      <w:r w:rsidR="000978BD">
        <w:t xml:space="preserve">ını tart! Ve Kur’ân’ı ve </w:t>
      </w:r>
      <w:hyperlink w:anchor="100833">
        <w:r w:rsidR="000978BD">
          <w:rPr>
            <w:rStyle w:val="Kpr"/>
          </w:rPr>
          <w:t>sünnet-i seniye</w:t>
        </w:r>
      </w:hyperlink>
      <w:r w:rsidR="000978BD">
        <w:t xml:space="preserve">yi dâimâ rehber yap! </w:t>
      </w:r>
      <w:r w:rsidR="000978BD">
        <w:rPr>
          <w:rFonts w:cs="Times New Roman"/>
          <w:rtl/>
        </w:rPr>
        <w:t>اَعُوذُ</w:t>
      </w:r>
      <w:r w:rsidR="000978BD">
        <w:t xml:space="preserve"> </w:t>
      </w:r>
      <w:r w:rsidR="000978BD">
        <w:rPr>
          <w:rFonts w:cs="Times New Roman"/>
          <w:rtl/>
        </w:rPr>
        <w:t>بِاللّٰهِ</w:t>
      </w:r>
      <w:r w:rsidR="000978BD">
        <w:t xml:space="preserve"> </w:t>
      </w:r>
      <w:r w:rsidR="000978BD">
        <w:rPr>
          <w:rFonts w:cs="Times New Roman"/>
          <w:rtl/>
        </w:rPr>
        <w:t>مِنَ</w:t>
      </w:r>
      <w:r w:rsidR="000978BD">
        <w:t xml:space="preserve"> </w:t>
      </w:r>
      <w:r w:rsidR="000978BD">
        <w:rPr>
          <w:rFonts w:cs="Times New Roman"/>
          <w:rtl/>
        </w:rPr>
        <w:t>الشَّیْطَانِ</w:t>
      </w:r>
      <w:r w:rsidR="000978BD">
        <w:t xml:space="preserve"> </w:t>
      </w:r>
      <w:r w:rsidR="000978BD">
        <w:rPr>
          <w:rFonts w:cs="Times New Roman"/>
          <w:rtl/>
        </w:rPr>
        <w:t>الرَّجٖیمِ</w:t>
      </w:r>
      <w:r w:rsidR="000978BD">
        <w:t xml:space="preserve"> de! Cenâb-ı Hakk’a </w:t>
      </w:r>
      <w:hyperlink w:anchor="100380">
        <w:r w:rsidR="000978BD">
          <w:rPr>
            <w:rStyle w:val="Kpr"/>
          </w:rPr>
          <w:t>ilticâ</w:t>
        </w:r>
      </w:hyperlink>
      <w:r w:rsidR="000978BD">
        <w:t>da bulun!</w:t>
      </w:r>
    </w:p>
    <w:p w14:paraId="67AFB546" w14:textId="51E38D77" w:rsidR="000978BD" w:rsidRDefault="000978BD" w:rsidP="000978BD">
      <w:pPr>
        <w:ind w:firstLine="200"/>
        <w:jc w:val="both"/>
      </w:pPr>
      <w:r>
        <w:t xml:space="preserve">İşte bu on üç işaret, on üç anahtardır. </w:t>
      </w:r>
      <w:hyperlink w:anchor="100469" w:history="1">
        <w:r w:rsidRPr="002838EC">
          <w:rPr>
            <w:rStyle w:val="Kpr"/>
          </w:rPr>
          <w:t>Kur’ân-ı Mu‘cizü’l-Beyân</w:t>
        </w:r>
      </w:hyperlink>
      <w:r>
        <w:t xml:space="preserve">’ın en </w:t>
      </w:r>
      <w:hyperlink w:anchor="100013">
        <w:r>
          <w:rPr>
            <w:rStyle w:val="Kpr"/>
          </w:rPr>
          <w:t>âhir</w:t>
        </w:r>
      </w:hyperlink>
      <w:r>
        <w:t xml:space="preserve">ki sûresi ve </w:t>
      </w:r>
      <w:r>
        <w:rPr>
          <w:rFonts w:cs="Times New Roman"/>
          <w:rtl/>
        </w:rPr>
        <w:t>اَعُوذُ</w:t>
      </w:r>
      <w:r>
        <w:t xml:space="preserve"> </w:t>
      </w:r>
      <w:r>
        <w:rPr>
          <w:rFonts w:cs="Times New Roman"/>
          <w:rtl/>
        </w:rPr>
        <w:t>بِاللّٰهِ</w:t>
      </w:r>
      <w:r>
        <w:t xml:space="preserve"> </w:t>
      </w:r>
      <w:r>
        <w:rPr>
          <w:rFonts w:cs="Times New Roman"/>
          <w:rtl/>
        </w:rPr>
        <w:t>مِنَ</w:t>
      </w:r>
      <w:r>
        <w:t xml:space="preserve"> </w:t>
      </w:r>
      <w:r>
        <w:rPr>
          <w:rFonts w:cs="Times New Roman"/>
          <w:rtl/>
        </w:rPr>
        <w:t>الشَّیْطَانِ</w:t>
      </w:r>
      <w:r>
        <w:t xml:space="preserve"> </w:t>
      </w:r>
      <w:r>
        <w:rPr>
          <w:rFonts w:cs="Times New Roman"/>
          <w:rtl/>
        </w:rPr>
        <w:t>الرَّجٖیمِ</w:t>
      </w:r>
      <w:r>
        <w:t xml:space="preserve"> in </w:t>
      </w:r>
      <w:hyperlink w:anchor="100597">
        <w:r>
          <w:rPr>
            <w:rStyle w:val="Kpr"/>
          </w:rPr>
          <w:t>mufassal</w:t>
        </w:r>
      </w:hyperlink>
      <w:r>
        <w:t xml:space="preserve">ı ve ma‘deni olan </w:t>
      </w:r>
      <w:r>
        <w:rPr>
          <w:rFonts w:cs="Times New Roman"/>
          <w:rtl/>
        </w:rPr>
        <w:t>اَسْتَعٖیذُ</w:t>
      </w:r>
      <w:r>
        <w:t xml:space="preserve"> </w:t>
      </w:r>
      <w:r>
        <w:rPr>
          <w:rFonts w:cs="Times New Roman"/>
          <w:rtl/>
        </w:rPr>
        <w:t>بِاللّٰهِ</w:t>
      </w:r>
      <w:r>
        <w:t xml:space="preserve"> </w:t>
      </w:r>
      <w:r>
        <w:rPr>
          <w:rFonts w:cs="Times New Roman"/>
          <w:rtl/>
        </w:rPr>
        <w:t>٭</w:t>
      </w:r>
      <w:r>
        <w:t xml:space="preserve">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</w:t>
      </w:r>
      <w:r>
        <w:rPr>
          <w:rFonts w:cs="Times New Roman"/>
          <w:rtl/>
        </w:rPr>
        <w:t>٭</w:t>
      </w:r>
      <w:r>
        <w:t xml:space="preserve"> </w:t>
      </w:r>
      <w:r>
        <w:rPr>
          <w:rFonts w:cs="Times New Roman"/>
          <w:rtl/>
        </w:rPr>
        <w:t>قُلْ</w:t>
      </w:r>
      <w:r>
        <w:t xml:space="preserve"> </w:t>
      </w:r>
      <w:r>
        <w:rPr>
          <w:rFonts w:cs="Times New Roman"/>
          <w:rtl/>
        </w:rPr>
        <w:t>اَعُوذُ</w:t>
      </w:r>
      <w:r>
        <w:t xml:space="preserve"> </w:t>
      </w:r>
      <w:r>
        <w:rPr>
          <w:rFonts w:cs="Times New Roman"/>
          <w:rtl/>
        </w:rPr>
        <w:t>بِرَبِّ</w:t>
      </w:r>
      <w:r>
        <w:t xml:space="preserve"> </w:t>
      </w:r>
      <w:r>
        <w:rPr>
          <w:rFonts w:cs="Times New Roman"/>
          <w:rtl/>
        </w:rPr>
        <w:t>النَّاسِ</w:t>
      </w:r>
      <w:r>
        <w:t xml:space="preserve"> </w:t>
      </w:r>
      <w:r>
        <w:rPr>
          <w:rFonts w:cs="Times New Roman"/>
          <w:rtl/>
        </w:rPr>
        <w:t>٭</w:t>
      </w:r>
      <w:r>
        <w:t xml:space="preserve"> </w:t>
      </w:r>
      <w:r>
        <w:rPr>
          <w:rFonts w:cs="Times New Roman"/>
          <w:rtl/>
        </w:rPr>
        <w:t>مَلِكِ</w:t>
      </w:r>
      <w:r>
        <w:t xml:space="preserve"> </w:t>
      </w:r>
      <w:r>
        <w:rPr>
          <w:rFonts w:cs="Times New Roman"/>
          <w:rtl/>
        </w:rPr>
        <w:t>النَّاسِ</w:t>
      </w:r>
      <w:r>
        <w:t xml:space="preserve"> </w:t>
      </w:r>
      <w:r>
        <w:rPr>
          <w:rFonts w:cs="Times New Roman"/>
          <w:rtl/>
        </w:rPr>
        <w:t>٭</w:t>
      </w:r>
      <w:r>
        <w:t xml:space="preserve"> </w:t>
      </w:r>
      <w:r>
        <w:rPr>
          <w:rFonts w:cs="Times New Roman"/>
          <w:rtl/>
        </w:rPr>
        <w:t>اِلٰهِ</w:t>
      </w:r>
      <w:r>
        <w:t xml:space="preserve"> </w:t>
      </w:r>
      <w:r>
        <w:rPr>
          <w:rFonts w:cs="Times New Roman"/>
          <w:rtl/>
        </w:rPr>
        <w:t>النَّاسِ</w:t>
      </w:r>
      <w:r>
        <w:t xml:space="preserve"> </w:t>
      </w:r>
      <w:r>
        <w:rPr>
          <w:rFonts w:cs="Times New Roman"/>
          <w:rtl/>
        </w:rPr>
        <w:t>٭</w:t>
      </w:r>
      <w:r>
        <w:t xml:space="preserve"> </w:t>
      </w:r>
      <w:r>
        <w:rPr>
          <w:rFonts w:cs="Times New Roman"/>
          <w:rtl/>
        </w:rPr>
        <w:t>مِنْ</w:t>
      </w:r>
      <w:r>
        <w:t xml:space="preserve"> </w:t>
      </w:r>
      <w:r>
        <w:rPr>
          <w:rFonts w:cs="Times New Roman"/>
          <w:rtl/>
        </w:rPr>
        <w:t>شَرِّ</w:t>
      </w:r>
      <w:r>
        <w:t xml:space="preserve"> </w:t>
      </w:r>
      <w:r>
        <w:rPr>
          <w:rFonts w:cs="Times New Roman"/>
          <w:rtl/>
        </w:rPr>
        <w:t>الْوَسْوَاسِ</w:t>
      </w:r>
      <w:r>
        <w:t xml:space="preserve"> </w:t>
      </w:r>
      <w:r>
        <w:rPr>
          <w:rFonts w:cs="Times New Roman"/>
          <w:rtl/>
        </w:rPr>
        <w:t>الْخَنَّاسِ</w:t>
      </w:r>
      <w:r>
        <w:t xml:space="preserve"> </w:t>
      </w:r>
      <w:r>
        <w:rPr>
          <w:rFonts w:cs="Times New Roman"/>
          <w:rtl/>
        </w:rPr>
        <w:t>٭</w:t>
      </w:r>
      <w:r>
        <w:t xml:space="preserve"> </w:t>
      </w:r>
      <w:r>
        <w:rPr>
          <w:rFonts w:cs="Times New Roman"/>
          <w:rtl/>
        </w:rPr>
        <w:t>اَلَّذٖی</w:t>
      </w:r>
      <w:r>
        <w:t xml:space="preserve"> </w:t>
      </w:r>
      <w:r>
        <w:rPr>
          <w:rFonts w:cs="Times New Roman"/>
          <w:rtl/>
        </w:rPr>
        <w:t>یُوَسْوِسُ</w:t>
      </w:r>
      <w:r>
        <w:t xml:space="preserve"> </w:t>
      </w:r>
      <w:r>
        <w:rPr>
          <w:rFonts w:cs="Times New Roman"/>
          <w:rtl/>
        </w:rPr>
        <w:t>فٖی</w:t>
      </w:r>
      <w:r>
        <w:t xml:space="preserve"> </w:t>
      </w:r>
      <w:r>
        <w:rPr>
          <w:rFonts w:cs="Times New Roman"/>
          <w:rtl/>
        </w:rPr>
        <w:t>صُدُورِ</w:t>
      </w:r>
      <w:r>
        <w:t xml:space="preserve"> </w:t>
      </w:r>
      <w:r>
        <w:rPr>
          <w:rFonts w:cs="Times New Roman"/>
          <w:rtl/>
        </w:rPr>
        <w:t>النَّاسِ</w:t>
      </w:r>
      <w:r>
        <w:t xml:space="preserve"> </w:t>
      </w:r>
      <w:r>
        <w:rPr>
          <w:rFonts w:cs="Times New Roman"/>
          <w:rtl/>
        </w:rPr>
        <w:t>٭</w:t>
      </w:r>
      <w:r>
        <w:t xml:space="preserve"> </w:t>
      </w:r>
      <w:r>
        <w:rPr>
          <w:rFonts w:cs="Times New Roman"/>
          <w:rtl/>
        </w:rPr>
        <w:t>مِنَ</w:t>
      </w:r>
      <w:r>
        <w:t xml:space="preserve"> </w:t>
      </w:r>
      <w:r>
        <w:rPr>
          <w:rFonts w:cs="Times New Roman"/>
          <w:rtl/>
        </w:rPr>
        <w:t>الْجِنَّةِ</w:t>
      </w:r>
      <w:r>
        <w:t xml:space="preserve"> </w:t>
      </w:r>
      <w:r>
        <w:rPr>
          <w:rFonts w:cs="Times New Roman"/>
          <w:rtl/>
        </w:rPr>
        <w:t>وَالنَّاسِ</w:t>
      </w:r>
      <w:r>
        <w:t xml:space="preserve"> sûresinin </w:t>
      </w:r>
      <w:hyperlink w:anchor="111084">
        <w:r>
          <w:rPr>
            <w:rStyle w:val="Kpr"/>
          </w:rPr>
          <w:t>hısn-ı hasîn</w:t>
        </w:r>
      </w:hyperlink>
      <w:r>
        <w:t xml:space="preserve">inin ve </w:t>
      </w:r>
      <w:hyperlink w:anchor="134710">
        <w:r>
          <w:rPr>
            <w:rStyle w:val="Kpr"/>
          </w:rPr>
          <w:t>kal‘a-i metîn</w:t>
        </w:r>
      </w:hyperlink>
      <w:r>
        <w:t xml:space="preserve">inin kapısını, o on üç anahtarla aç, gir. </w:t>
      </w:r>
      <w:hyperlink w:anchor="100806">
        <w:r>
          <w:rPr>
            <w:rStyle w:val="Kpr"/>
          </w:rPr>
          <w:t>selâmet</w:t>
        </w:r>
      </w:hyperlink>
      <w:r>
        <w:t>i bul.</w:t>
      </w:r>
    </w:p>
    <w:p w14:paraId="5ACA1F89" w14:textId="77777777" w:rsidR="000978BD" w:rsidRDefault="000978BD" w:rsidP="000978BD">
      <w:pPr>
        <w:ind w:firstLine="200"/>
        <w:jc w:val="both"/>
      </w:pPr>
    </w:p>
    <w:p w14:paraId="1728B432" w14:textId="77777777" w:rsidR="000978BD" w:rsidRDefault="000978BD" w:rsidP="000978BD">
      <w:pPr>
        <w:jc w:val="center"/>
      </w:pPr>
      <w:r>
        <w:rPr>
          <w:rFonts w:cs="Times New Roman"/>
          <w:rtl/>
        </w:rPr>
        <w:t>سُبْحَانَكَ</w:t>
      </w:r>
      <w:r>
        <w:t xml:space="preserve"> </w:t>
      </w:r>
      <w:r>
        <w:rPr>
          <w:rFonts w:cs="Times New Roman"/>
          <w:rtl/>
        </w:rPr>
        <w:t>لَا</w:t>
      </w:r>
      <w:r>
        <w:t xml:space="preserve"> </w:t>
      </w:r>
      <w:r>
        <w:rPr>
          <w:rFonts w:cs="Times New Roman"/>
          <w:rtl/>
        </w:rPr>
        <w:t>عِلْمَ</w:t>
      </w:r>
      <w:r>
        <w:t xml:space="preserve"> </w:t>
      </w:r>
      <w:r>
        <w:rPr>
          <w:rFonts w:cs="Times New Roman"/>
          <w:rtl/>
        </w:rPr>
        <w:t>لَنَٓا</w:t>
      </w:r>
      <w:r>
        <w:t xml:space="preserve"> </w:t>
      </w:r>
      <w:r>
        <w:rPr>
          <w:rFonts w:cs="Times New Roman"/>
          <w:rtl/>
        </w:rPr>
        <w:t>اِلَّا</w:t>
      </w:r>
      <w:r>
        <w:t xml:space="preserve"> </w:t>
      </w:r>
      <w:r>
        <w:rPr>
          <w:rFonts w:cs="Times New Roman"/>
          <w:rtl/>
        </w:rPr>
        <w:t>مَا</w:t>
      </w:r>
      <w:r>
        <w:t xml:space="preserve"> </w:t>
      </w:r>
      <w:r>
        <w:rPr>
          <w:rFonts w:cs="Times New Roman"/>
          <w:rtl/>
        </w:rPr>
        <w:t>عَلَّمْتَنَٓا</w:t>
      </w:r>
      <w:r>
        <w:t xml:space="preserve"> </w:t>
      </w:r>
      <w:r>
        <w:rPr>
          <w:rFonts w:cs="Times New Roman"/>
          <w:rtl/>
        </w:rPr>
        <w:t>اِنَّكَ</w:t>
      </w:r>
      <w:r>
        <w:t xml:space="preserve"> </w:t>
      </w:r>
      <w:r>
        <w:rPr>
          <w:rFonts w:cs="Times New Roman"/>
          <w:rtl/>
        </w:rPr>
        <w:t>اَنْتَ</w:t>
      </w:r>
      <w:r>
        <w:t xml:space="preserve"> </w:t>
      </w:r>
      <w:r>
        <w:rPr>
          <w:rFonts w:cs="Times New Roman"/>
          <w:rtl/>
        </w:rPr>
        <w:t>الْعَلٖیمُ</w:t>
      </w:r>
      <w:r>
        <w:t xml:space="preserve"> </w:t>
      </w:r>
      <w:r>
        <w:rPr>
          <w:rFonts w:cs="Times New Roman"/>
          <w:rtl/>
        </w:rPr>
        <w:t>الْحَكٖیمُ</w:t>
      </w:r>
    </w:p>
    <w:p w14:paraId="0F95AB72" w14:textId="77777777" w:rsidR="000978BD" w:rsidRDefault="000978BD" w:rsidP="000978BD">
      <w:pPr>
        <w:jc w:val="center"/>
      </w:pPr>
      <w:r>
        <w:rPr>
          <w:rFonts w:cs="Times New Roman"/>
          <w:rtl/>
        </w:rPr>
        <w:t>رَبِّ</w:t>
      </w:r>
      <w:r>
        <w:t xml:space="preserve"> </w:t>
      </w:r>
      <w:r>
        <w:rPr>
          <w:rFonts w:cs="Times New Roman"/>
          <w:rtl/>
        </w:rPr>
        <w:t>اَعُوذُ</w:t>
      </w:r>
      <w:r>
        <w:t xml:space="preserve"> </w:t>
      </w:r>
      <w:r>
        <w:rPr>
          <w:rFonts w:cs="Times New Roman"/>
          <w:rtl/>
        </w:rPr>
        <w:t>بِكَ</w:t>
      </w:r>
      <w:r>
        <w:t xml:space="preserve"> </w:t>
      </w:r>
      <w:r>
        <w:rPr>
          <w:rFonts w:cs="Times New Roman"/>
          <w:rtl/>
        </w:rPr>
        <w:t>مِنْ</w:t>
      </w:r>
      <w:r>
        <w:t xml:space="preserve"> </w:t>
      </w:r>
      <w:r>
        <w:rPr>
          <w:rFonts w:cs="Times New Roman"/>
          <w:rtl/>
        </w:rPr>
        <w:t>هَمَزَاتِ</w:t>
      </w:r>
      <w:r>
        <w:t xml:space="preserve"> </w:t>
      </w:r>
      <w:r>
        <w:rPr>
          <w:rFonts w:cs="Times New Roman"/>
          <w:rtl/>
        </w:rPr>
        <w:t>الشَّیَاطٖینِ</w:t>
      </w:r>
      <w:r>
        <w:t xml:space="preserve"> </w:t>
      </w:r>
      <w:r>
        <w:rPr>
          <w:rFonts w:cs="Times New Roman"/>
          <w:rtl/>
        </w:rPr>
        <w:t>وَاَعُوذُ</w:t>
      </w:r>
      <w:r>
        <w:t xml:space="preserve"> </w:t>
      </w:r>
      <w:r>
        <w:rPr>
          <w:rFonts w:cs="Times New Roman"/>
          <w:rtl/>
        </w:rPr>
        <w:t>بِكَ</w:t>
      </w:r>
      <w:r>
        <w:t xml:space="preserve"> </w:t>
      </w:r>
      <w:r>
        <w:rPr>
          <w:rFonts w:cs="Times New Roman"/>
          <w:rtl/>
        </w:rPr>
        <w:t>رَبِّ</w:t>
      </w:r>
      <w:r>
        <w:t xml:space="preserve"> </w:t>
      </w:r>
      <w:r>
        <w:rPr>
          <w:rFonts w:cs="Times New Roman"/>
          <w:rtl/>
        </w:rPr>
        <w:t>اَنْ</w:t>
      </w:r>
      <w:r>
        <w:t xml:space="preserve"> </w:t>
      </w:r>
      <w:r>
        <w:rPr>
          <w:rFonts w:cs="Times New Roman"/>
          <w:rtl/>
        </w:rPr>
        <w:t>یَحْضُرُونِ</w:t>
      </w:r>
    </w:p>
    <w:p w14:paraId="7BDF009D" w14:textId="77777777" w:rsidR="000978BD" w:rsidRDefault="000978BD" w:rsidP="000978BD">
      <w:r>
        <w:br w:type="page"/>
      </w:r>
    </w:p>
    <w:p w14:paraId="35277CD3" w14:textId="77777777" w:rsidR="000978BD" w:rsidRDefault="000978BD" w:rsidP="000978BD">
      <w:pPr>
        <w:jc w:val="center"/>
      </w:pPr>
      <w:r>
        <w:lastRenderedPageBreak/>
        <w:t>ONDÖRDÜNCÜ LEM‘A</w:t>
      </w:r>
    </w:p>
    <w:p w14:paraId="46EC72CF" w14:textId="77777777" w:rsidR="000978BD" w:rsidRDefault="000978BD" w:rsidP="000978BD">
      <w:pPr>
        <w:ind w:firstLine="200"/>
        <w:jc w:val="both"/>
      </w:pPr>
    </w:p>
    <w:p w14:paraId="77FD45F7" w14:textId="77777777" w:rsidR="000978BD" w:rsidRDefault="000978BD" w:rsidP="000978BD">
      <w:pPr>
        <w:jc w:val="center"/>
      </w:pPr>
      <w:r>
        <w:rPr>
          <w:rFonts w:cs="Times New Roman"/>
          <w:rtl/>
        </w:rPr>
        <w:t>بِاسْمِهٖ</w:t>
      </w:r>
      <w:r>
        <w:t xml:space="preserve"> </w:t>
      </w:r>
      <w:r>
        <w:rPr>
          <w:rFonts w:cs="Times New Roman"/>
          <w:rtl/>
        </w:rPr>
        <w:t>سُبْحَانَهُ</w:t>
      </w:r>
    </w:p>
    <w:p w14:paraId="4A71FB9B" w14:textId="77777777" w:rsidR="000978BD" w:rsidRDefault="000978BD" w:rsidP="000978BD">
      <w:pPr>
        <w:ind w:firstLine="200"/>
        <w:jc w:val="both"/>
      </w:pPr>
    </w:p>
    <w:p w14:paraId="11CE5249" w14:textId="72137A0D" w:rsidR="000978BD" w:rsidRDefault="000978BD" w:rsidP="000978BD">
      <w:pPr>
        <w:jc w:val="center"/>
      </w:pPr>
      <w:r>
        <w:t xml:space="preserve">“İki Makam” dır. Birinci makamı, iki </w:t>
      </w:r>
      <w:hyperlink w:anchor="105993" w:history="1">
        <w:r w:rsidRPr="00B60195">
          <w:rPr>
            <w:rStyle w:val="Kpr"/>
          </w:rPr>
          <w:t>suâl</w:t>
        </w:r>
      </w:hyperlink>
      <w:r>
        <w:t>in cevabıdır.</w:t>
      </w:r>
    </w:p>
    <w:p w14:paraId="3337805B" w14:textId="77777777" w:rsidR="000978BD" w:rsidRDefault="000978BD" w:rsidP="000978BD">
      <w:pPr>
        <w:ind w:firstLine="200"/>
        <w:jc w:val="both"/>
      </w:pPr>
      <w:r>
        <w:t>Azîz sıddîk kardeşim Re’fet Bey!</w:t>
      </w:r>
    </w:p>
    <w:p w14:paraId="7343E19F" w14:textId="33A0523C" w:rsidR="000978BD" w:rsidRDefault="00D7278C" w:rsidP="000978BD">
      <w:pPr>
        <w:ind w:firstLine="200"/>
        <w:jc w:val="both"/>
      </w:pPr>
      <w:hyperlink w:anchor="114097">
        <w:r w:rsidR="000978BD">
          <w:rPr>
            <w:rStyle w:val="Kpr"/>
          </w:rPr>
          <w:t>sevr</w:t>
        </w:r>
      </w:hyperlink>
      <w:r w:rsidR="000978BD">
        <w:t xml:space="preserve"> ve </w:t>
      </w:r>
      <w:hyperlink w:anchor="115442">
        <w:r w:rsidR="000978BD">
          <w:rPr>
            <w:rStyle w:val="Kpr"/>
          </w:rPr>
          <w:t>hût</w:t>
        </w:r>
      </w:hyperlink>
      <w:r w:rsidR="000978BD">
        <w:t xml:space="preserve">’a dâir sorduğun suâlin bazı risâlelerde cevabı vardır. O nevi‘ suâllere göre cevab, Yirmi dördüncü Söz’ün Üçüncü Dalı’nda “On İki Asıl” nâmıyla on iki </w:t>
      </w:r>
      <w:hyperlink w:anchor="60761" w:history="1">
        <w:r w:rsidR="000978BD" w:rsidRPr="00B60195">
          <w:rPr>
            <w:rStyle w:val="Kpr"/>
          </w:rPr>
          <w:t>kāide-i mühimme</w:t>
        </w:r>
      </w:hyperlink>
      <w:r w:rsidR="000978BD">
        <w:t xml:space="preserve"> </w:t>
      </w:r>
      <w:hyperlink w:anchor="101124" w:history="1">
        <w:r w:rsidR="000978BD" w:rsidRPr="00B60195">
          <w:rPr>
            <w:rStyle w:val="Kpr"/>
          </w:rPr>
          <w:t>beyân</w:t>
        </w:r>
      </w:hyperlink>
      <w:r w:rsidR="000978BD">
        <w:t xml:space="preserve"> edilmiştir. O kaideler </w:t>
      </w:r>
      <w:hyperlink w:anchor="127112" w:history="1">
        <w:r w:rsidR="000978BD" w:rsidRPr="00B60195">
          <w:rPr>
            <w:rStyle w:val="Kpr"/>
          </w:rPr>
          <w:t>ehâdîs-i Nebeviye</w:t>
        </w:r>
      </w:hyperlink>
      <w:r w:rsidR="000978BD">
        <w:t xml:space="preserve">ye dâir muhtelif </w:t>
      </w:r>
      <w:hyperlink w:anchor="117179" w:history="1">
        <w:r w:rsidR="000978BD" w:rsidRPr="003F1E07">
          <w:rPr>
            <w:rStyle w:val="Kpr"/>
          </w:rPr>
          <w:t>te’vîlât</w:t>
        </w:r>
      </w:hyperlink>
      <w:r w:rsidR="000978BD">
        <w:t xml:space="preserve">a birer </w:t>
      </w:r>
      <w:hyperlink w:anchor="115538" w:history="1">
        <w:r w:rsidR="000978BD" w:rsidRPr="00B60195">
          <w:rPr>
            <w:rStyle w:val="Kpr"/>
          </w:rPr>
          <w:t>mihenk</w:t>
        </w:r>
      </w:hyperlink>
      <w:r w:rsidR="000978BD">
        <w:t xml:space="preserve">tirler ve </w:t>
      </w:r>
      <w:hyperlink w:anchor="116213">
        <w:r w:rsidR="000978BD">
          <w:rPr>
            <w:rStyle w:val="Kpr"/>
          </w:rPr>
          <w:t>ehâdîs</w:t>
        </w:r>
      </w:hyperlink>
      <w:r w:rsidR="000978BD">
        <w:t xml:space="preserve">e gelen </w:t>
      </w:r>
      <w:hyperlink w:anchor="102254">
        <w:r w:rsidR="000978BD">
          <w:rPr>
            <w:rStyle w:val="Kpr"/>
          </w:rPr>
          <w:t>evhâm</w:t>
        </w:r>
      </w:hyperlink>
      <w:r w:rsidR="000978BD">
        <w:t xml:space="preserve">ı </w:t>
      </w:r>
      <w:hyperlink w:anchor="105322" w:history="1">
        <w:r w:rsidR="000978BD" w:rsidRPr="00B60195">
          <w:rPr>
            <w:rStyle w:val="Kpr"/>
          </w:rPr>
          <w:t>def‘</w:t>
        </w:r>
      </w:hyperlink>
      <w:r w:rsidR="000978BD">
        <w:t xml:space="preserve"> edecek mühim esaslardırlar. </w:t>
      </w:r>
      <w:hyperlink w:anchor="105686" w:history="1">
        <w:r w:rsidR="000978BD" w:rsidRPr="00B60195">
          <w:rPr>
            <w:rStyle w:val="Kpr"/>
          </w:rPr>
          <w:t>Maatteessüf</w:t>
        </w:r>
      </w:hyperlink>
      <w:r w:rsidR="000978BD">
        <w:t xml:space="preserve"> şimdilik </w:t>
      </w:r>
      <w:hyperlink w:anchor="122897">
        <w:r w:rsidR="000978BD">
          <w:rPr>
            <w:rStyle w:val="Kpr"/>
          </w:rPr>
          <w:t>sünûhât</w:t>
        </w:r>
      </w:hyperlink>
      <w:r w:rsidR="000978BD">
        <w:t xml:space="preserve">tan başka ilmî </w:t>
      </w:r>
      <w:hyperlink w:anchor="55322">
        <w:r w:rsidR="000978BD">
          <w:rPr>
            <w:rStyle w:val="Kpr"/>
          </w:rPr>
          <w:t>mesâil</w:t>
        </w:r>
      </w:hyperlink>
      <w:r w:rsidR="000978BD">
        <w:t xml:space="preserve"> ile </w:t>
      </w:r>
      <w:hyperlink w:anchor="54731">
        <w:r w:rsidR="000978BD">
          <w:rPr>
            <w:rStyle w:val="Kpr"/>
          </w:rPr>
          <w:t>iştigāl</w:t>
        </w:r>
      </w:hyperlink>
      <w:r w:rsidR="000978BD">
        <w:t xml:space="preserve">ime </w:t>
      </w:r>
      <w:hyperlink w:anchor="101576" w:history="1">
        <w:r w:rsidR="000978BD" w:rsidRPr="00B60195">
          <w:rPr>
            <w:rStyle w:val="Kpr"/>
          </w:rPr>
          <w:t>mâni‘</w:t>
        </w:r>
      </w:hyperlink>
      <w:r w:rsidR="000978BD">
        <w:t xml:space="preserve"> bazı hâller var. Onun için suâlinize göre cevab veremiyorum. Eğer </w:t>
      </w:r>
      <w:hyperlink w:anchor="127115" w:history="1">
        <w:r w:rsidR="000978BD" w:rsidRPr="00B60195">
          <w:rPr>
            <w:rStyle w:val="Kpr"/>
          </w:rPr>
          <w:t>sünûhât-ı kalbiye</w:t>
        </w:r>
      </w:hyperlink>
      <w:r w:rsidR="000978BD">
        <w:t xml:space="preserve"> olsa, bilmecbûriye meşgul oluyorum. Bazı suâller, </w:t>
      </w:r>
      <w:hyperlink w:anchor="122897">
        <w:r w:rsidR="000978BD">
          <w:rPr>
            <w:rStyle w:val="Kpr"/>
          </w:rPr>
          <w:t>sünûhât</w:t>
        </w:r>
      </w:hyperlink>
      <w:r w:rsidR="000978BD">
        <w:t xml:space="preserve">a </w:t>
      </w:r>
      <w:hyperlink w:anchor="102789">
        <w:r w:rsidR="000978BD">
          <w:rPr>
            <w:rStyle w:val="Kpr"/>
          </w:rPr>
          <w:t>tevâfuk</w:t>
        </w:r>
      </w:hyperlink>
      <w:r w:rsidR="000978BD">
        <w:t xml:space="preserve"> ettiği için cevab verilir, gücenmeyiniz. Onun için herbir suâlinize lâyıkınca cevab veremiyorum. Haydi bu def‘aki suâlinize kısa bir cevab vereyim. </w:t>
      </w:r>
    </w:p>
    <w:p w14:paraId="0E33844E" w14:textId="0B1AD9CA" w:rsidR="000978BD" w:rsidRDefault="000978BD" w:rsidP="000978BD">
      <w:pPr>
        <w:ind w:firstLine="200"/>
        <w:jc w:val="both"/>
      </w:pPr>
      <w:r>
        <w:t>Bu def‘aki suâlinizde diyorsunuz ki: “Hocalar diyorlar: ‘</w:t>
      </w:r>
      <w:hyperlink w:anchor="124729" w:history="1">
        <w:r w:rsidRPr="00B60195">
          <w:rPr>
            <w:rStyle w:val="Kpr"/>
          </w:rPr>
          <w:t>Arz</w:t>
        </w:r>
      </w:hyperlink>
      <w:r>
        <w:t xml:space="preserve">, öküz ve balık üzerinde duruyor.’ Halbuki arz, </w:t>
      </w:r>
      <w:hyperlink w:anchor="52879">
        <w:r>
          <w:rPr>
            <w:rStyle w:val="Kpr"/>
          </w:rPr>
          <w:t>muallak</w:t>
        </w:r>
      </w:hyperlink>
      <w:r>
        <w:t>ta bir yıldız gibi gezdiğini coğrafya görüyor. Ne öküz var, ne balık?”</w:t>
      </w:r>
    </w:p>
    <w:p w14:paraId="69675B68" w14:textId="77777777" w:rsidR="000978BD" w:rsidRDefault="000978BD" w:rsidP="000978BD">
      <w:r>
        <w:br w:type="page"/>
      </w:r>
    </w:p>
    <w:p w14:paraId="3D2A9207" w14:textId="498E5736" w:rsidR="000978BD" w:rsidRDefault="000978BD" w:rsidP="000978BD">
      <w:pPr>
        <w:ind w:firstLine="200"/>
        <w:jc w:val="both"/>
      </w:pPr>
      <w:r>
        <w:lastRenderedPageBreak/>
        <w:t xml:space="preserve">Elcevab: İbn-i Abbâs (ra) gibi zâtlara </w:t>
      </w:r>
      <w:hyperlink w:anchor="102405">
        <w:r>
          <w:rPr>
            <w:rStyle w:val="Kpr"/>
          </w:rPr>
          <w:t>isnâd</w:t>
        </w:r>
      </w:hyperlink>
      <w:r>
        <w:t xml:space="preserve"> edilen sahîh bir rivâyet var ki, Resûl-ü Ekrem Aleyhissalâtü Vesselâm’dan sormuşlar: “Dünya ne üstündedir?” Ferman etmiş </w:t>
      </w:r>
      <w:r>
        <w:rPr>
          <w:rFonts w:cs="Times New Roman"/>
          <w:rtl/>
        </w:rPr>
        <w:t>عَلَی</w:t>
      </w:r>
      <w:r>
        <w:t xml:space="preserve"> </w:t>
      </w:r>
      <w:r>
        <w:rPr>
          <w:rFonts w:cs="Times New Roman"/>
          <w:rtl/>
        </w:rPr>
        <w:t>الثَّوْرِ</w:t>
      </w:r>
      <w:r>
        <w:t xml:space="preserve"> </w:t>
      </w:r>
      <w:r>
        <w:rPr>
          <w:rFonts w:cs="Times New Roman"/>
          <w:rtl/>
        </w:rPr>
        <w:t>وَالْحُوتِ</w:t>
      </w:r>
      <w:r>
        <w:t xml:space="preserve"> Bir rivâyette bir def‘a, </w:t>
      </w:r>
      <w:r>
        <w:rPr>
          <w:rFonts w:cs="Times New Roman"/>
          <w:rtl/>
        </w:rPr>
        <w:t>عَلَی</w:t>
      </w:r>
      <w:r>
        <w:t xml:space="preserve"> </w:t>
      </w:r>
      <w:r>
        <w:rPr>
          <w:rFonts w:cs="Times New Roman"/>
          <w:rtl/>
        </w:rPr>
        <w:t>الثَّوْرِ</w:t>
      </w:r>
      <w:r>
        <w:t xml:space="preserve"> demiş diğer def‘ada, </w:t>
      </w:r>
      <w:r>
        <w:rPr>
          <w:rFonts w:cs="Times New Roman"/>
          <w:rtl/>
        </w:rPr>
        <w:t>عَلَی</w:t>
      </w:r>
      <w:r>
        <w:t xml:space="preserve"> </w:t>
      </w:r>
      <w:r>
        <w:rPr>
          <w:rFonts w:cs="Times New Roman"/>
          <w:rtl/>
        </w:rPr>
        <w:t>الْحُوتِ</w:t>
      </w:r>
      <w:r>
        <w:t xml:space="preserve"> demiştir. </w:t>
      </w:r>
      <w:hyperlink w:anchor="7183">
        <w:r>
          <w:rPr>
            <w:rStyle w:val="Kpr"/>
          </w:rPr>
          <w:t>Muhaddis</w:t>
        </w:r>
      </w:hyperlink>
      <w:r>
        <w:t xml:space="preserve">lerin bir kısmı, </w:t>
      </w:r>
      <w:hyperlink w:anchor="132222">
        <w:r>
          <w:rPr>
            <w:rStyle w:val="Kpr"/>
          </w:rPr>
          <w:t>isrâîliyât</w:t>
        </w:r>
      </w:hyperlink>
      <w:r>
        <w:t xml:space="preserve">tan alınma ve eskiden beri nakledilen </w:t>
      </w:r>
      <w:hyperlink w:anchor="135813" w:history="1">
        <w:r w:rsidRPr="00BF22CD">
          <w:rPr>
            <w:rStyle w:val="Kpr"/>
          </w:rPr>
          <w:t>hurâfevârî</w:t>
        </w:r>
      </w:hyperlink>
      <w:r>
        <w:t xml:space="preserve"> hikâyelere bu hadîsi </w:t>
      </w:r>
      <w:hyperlink w:anchor="106068" w:history="1">
        <w:r w:rsidRPr="002D07B0">
          <w:rPr>
            <w:rStyle w:val="Kpr"/>
          </w:rPr>
          <w:t>tatbîk</w:t>
        </w:r>
      </w:hyperlink>
      <w:r>
        <w:t xml:space="preserve"> etmişler. Hususan </w:t>
      </w:r>
      <w:hyperlink w:anchor="114112" w:history="1">
        <w:r w:rsidRPr="002D07B0">
          <w:rPr>
            <w:rStyle w:val="Kpr"/>
          </w:rPr>
          <w:t>Benî-İsrâîl</w:t>
        </w:r>
      </w:hyperlink>
      <w:r>
        <w:t xml:space="preserve"> âlimlerinin müslüman olanlarından bir kısmı, </w:t>
      </w:r>
      <w:hyperlink w:anchor="125555">
        <w:r>
          <w:rPr>
            <w:rStyle w:val="Kpr"/>
          </w:rPr>
          <w:t>kütüb-ü sâbıka</w:t>
        </w:r>
      </w:hyperlink>
      <w:r>
        <w:t xml:space="preserve">da </w:t>
      </w:r>
      <w:hyperlink w:anchor="114097">
        <w:r>
          <w:rPr>
            <w:rStyle w:val="Kpr"/>
          </w:rPr>
          <w:t>sevr</w:t>
        </w:r>
      </w:hyperlink>
      <w:r>
        <w:t xml:space="preserve"> ve </w:t>
      </w:r>
      <w:hyperlink w:anchor="115442">
        <w:r>
          <w:rPr>
            <w:rStyle w:val="Kpr"/>
          </w:rPr>
          <w:t>hût</w:t>
        </w:r>
      </w:hyperlink>
      <w:r>
        <w:t xml:space="preserve"> hakkında gördükleri hikâyeleri, hadîse tatbîk edip, hadîsin ma‘nâsını acîb bir tarza çevirmişler. Şimdilik bu suâlinize dâir gāyet </w:t>
      </w:r>
      <w:hyperlink w:anchor="100639">
        <w:r>
          <w:rPr>
            <w:rStyle w:val="Kpr"/>
          </w:rPr>
          <w:t>mücmel</w:t>
        </w:r>
      </w:hyperlink>
      <w:r>
        <w:t xml:space="preserve"> üç esas ve üç vecih söylenecek.</w:t>
      </w:r>
    </w:p>
    <w:p w14:paraId="2530E9F1" w14:textId="784D990C" w:rsidR="000978BD" w:rsidRDefault="000978BD" w:rsidP="000978BD">
      <w:pPr>
        <w:ind w:firstLine="200"/>
        <w:jc w:val="both"/>
      </w:pPr>
      <w:r>
        <w:t xml:space="preserve">Birinci Esas: Benî-İsrâîl </w:t>
      </w:r>
      <w:hyperlink w:anchor="100969" w:history="1">
        <w:r w:rsidRPr="00367A9F">
          <w:rPr>
            <w:rStyle w:val="Kpr"/>
          </w:rPr>
          <w:t>ulemâ</w:t>
        </w:r>
      </w:hyperlink>
      <w:r>
        <w:t xml:space="preserve">sının bir kısmı müslüman olduktan sonra, eski </w:t>
      </w:r>
      <w:hyperlink w:anchor="100494" w:history="1">
        <w:r w:rsidRPr="002D07B0">
          <w:rPr>
            <w:rStyle w:val="Kpr"/>
          </w:rPr>
          <w:t>ma‘lûmât</w:t>
        </w:r>
      </w:hyperlink>
      <w:r>
        <w:t>ları dahi onlarla beraber müslüman olmuş, İslâmiyete mâl olmuş. Halbuki o eski ma‘lûmâtlarında yanlışlar var. O yanlışlar elbette onlara âittir, İslâmiyet’e âit değildir.</w:t>
      </w:r>
    </w:p>
    <w:p w14:paraId="608B7C65" w14:textId="69C9E112" w:rsidR="000978BD" w:rsidRDefault="000978BD" w:rsidP="000978BD">
      <w:pPr>
        <w:ind w:firstLine="200"/>
        <w:jc w:val="both"/>
      </w:pPr>
      <w:r>
        <w:t xml:space="preserve">İkinci Esas: </w:t>
      </w:r>
      <w:hyperlink w:anchor="102785">
        <w:r>
          <w:rPr>
            <w:rStyle w:val="Kpr"/>
          </w:rPr>
          <w:t>Teşbîh</w:t>
        </w:r>
      </w:hyperlink>
      <w:r>
        <w:t xml:space="preserve"> ve temsîller, </w:t>
      </w:r>
      <w:hyperlink w:anchor="135814" w:history="1">
        <w:r w:rsidRPr="00367A9F">
          <w:rPr>
            <w:rStyle w:val="Kpr"/>
          </w:rPr>
          <w:t>havâs</w:t>
        </w:r>
      </w:hyperlink>
      <w:r>
        <w:t xml:space="preserve">tan </w:t>
      </w:r>
      <w:hyperlink w:anchor="105236" w:history="1">
        <w:r w:rsidRPr="00367A9F">
          <w:rPr>
            <w:rStyle w:val="Kpr"/>
          </w:rPr>
          <w:t>avâm</w:t>
        </w:r>
      </w:hyperlink>
      <w:r>
        <w:t xml:space="preserve">a geçtikçe, yani ilmin elinden </w:t>
      </w:r>
      <w:hyperlink w:anchor="112534" w:history="1">
        <w:r w:rsidRPr="00367A9F">
          <w:rPr>
            <w:rStyle w:val="Kpr"/>
          </w:rPr>
          <w:t>cehl</w:t>
        </w:r>
      </w:hyperlink>
      <w:r>
        <w:t xml:space="preserve">in eline düştükçe, </w:t>
      </w:r>
      <w:hyperlink w:anchor="101713">
        <w:r>
          <w:rPr>
            <w:rStyle w:val="Kpr"/>
          </w:rPr>
          <w:t>mürûr-u zaman</w:t>
        </w:r>
      </w:hyperlink>
      <w:r>
        <w:t xml:space="preserve">la hakîkat telakkî edilir. Meselâ, küçüklüğümde </w:t>
      </w:r>
      <w:hyperlink w:anchor="113525" w:history="1">
        <w:r w:rsidRPr="00367A9F">
          <w:rPr>
            <w:rStyle w:val="Kpr"/>
          </w:rPr>
          <w:t>kamer</w:t>
        </w:r>
      </w:hyperlink>
      <w:r>
        <w:t xml:space="preserve"> tutuldu. Ben vâlideme dedim: “Neden ay böyle oldu?” Dedi: “Yılan yutmuş.” Dedim: “Daha görünüyor.” Dedi: “Yukarıda yılanlar cam gibi olup, içlerinde bulunan şeyi gösterirler.” </w:t>
      </w:r>
    </w:p>
    <w:p w14:paraId="62301138" w14:textId="77777777" w:rsidR="000978BD" w:rsidRDefault="000978BD" w:rsidP="000978BD">
      <w:r>
        <w:br w:type="page"/>
      </w:r>
    </w:p>
    <w:p w14:paraId="69118C13" w14:textId="7A525DD9" w:rsidR="000978BD" w:rsidRDefault="000978BD" w:rsidP="000978BD">
      <w:pPr>
        <w:ind w:firstLine="200"/>
        <w:jc w:val="both"/>
      </w:pPr>
      <w:r>
        <w:lastRenderedPageBreak/>
        <w:t xml:space="preserve">Bu çocukluk hâtırasını çok zaman </w:t>
      </w:r>
      <w:hyperlink w:anchor="101937" w:history="1">
        <w:r w:rsidRPr="00367A9F">
          <w:rPr>
            <w:rStyle w:val="Kpr"/>
          </w:rPr>
          <w:t>tahattur</w:t>
        </w:r>
      </w:hyperlink>
      <w:r>
        <w:t xml:space="preserve"> ediyordum. Ve der idim ki: “Bu kadar hakîkatsiz bir </w:t>
      </w:r>
      <w:hyperlink w:anchor="114883" w:history="1">
        <w:r w:rsidRPr="00367A9F">
          <w:rPr>
            <w:rStyle w:val="Kpr"/>
          </w:rPr>
          <w:t>hurâfe</w:t>
        </w:r>
      </w:hyperlink>
      <w:r>
        <w:t xml:space="preserve">, vâlidem gibi ciddî zâtların lisânında nasıl geziyor?” diye düşünürdüm. Tâ, </w:t>
      </w:r>
      <w:hyperlink w:anchor="134716">
        <w:r>
          <w:rPr>
            <w:rStyle w:val="Kpr"/>
          </w:rPr>
          <w:t>felekiyât</w:t>
        </w:r>
      </w:hyperlink>
      <w:r>
        <w:t xml:space="preserve"> fennini mütâlaa ettiğim vakit gördüm ki, vâlidem gibi öyle diyenler, bir </w:t>
      </w:r>
      <w:r w:rsidRPr="00C26578">
        <w:rPr>
          <w:u w:color="0563C1"/>
        </w:rPr>
        <w:t>teşbîh</w:t>
      </w:r>
      <w:r>
        <w:t xml:space="preserve">i hakîkat </w:t>
      </w:r>
      <w:hyperlink w:anchor="135815" w:history="1">
        <w:r w:rsidRPr="00367A9F">
          <w:rPr>
            <w:rStyle w:val="Kpr"/>
          </w:rPr>
          <w:t>telakkî</w:t>
        </w:r>
      </w:hyperlink>
      <w:r>
        <w:t xml:space="preserve"> etmişler. Çünkü </w:t>
      </w:r>
      <w:hyperlink w:anchor="134717" w:history="1">
        <w:r w:rsidRPr="00223DF1">
          <w:rPr>
            <w:rStyle w:val="Kpr"/>
          </w:rPr>
          <w:t>derecât-ı şemsiye</w:t>
        </w:r>
      </w:hyperlink>
      <w:r w:rsidRPr="003554A8">
        <w:rPr>
          <w:u w:color="0563C1"/>
        </w:rPr>
        <w:t>nin</w:t>
      </w:r>
      <w:r>
        <w:t xml:space="preserve"> </w:t>
      </w:r>
      <w:hyperlink w:anchor="11688">
        <w:r>
          <w:rPr>
            <w:rStyle w:val="Kpr"/>
          </w:rPr>
          <w:t>medâr</w:t>
        </w:r>
      </w:hyperlink>
      <w:r>
        <w:t>ı olan ‘</w:t>
      </w:r>
      <w:hyperlink w:anchor="135935" w:history="1">
        <w:r w:rsidRPr="00223DF1">
          <w:rPr>
            <w:rStyle w:val="Kpr"/>
          </w:rPr>
          <w:t>mıntıkatü’l-bürû</w:t>
        </w:r>
      </w:hyperlink>
      <w:r>
        <w:t xml:space="preserve">c’ </w:t>
      </w:r>
      <w:r w:rsidRPr="00223DF1">
        <w:rPr>
          <w:u w:color="0563C1"/>
        </w:rPr>
        <w:t>ta‘bîr</w:t>
      </w:r>
      <w:r>
        <w:t xml:space="preserve"> ettikleri dâire-i azîme, </w:t>
      </w:r>
      <w:hyperlink w:anchor="134715">
        <w:r>
          <w:rPr>
            <w:rStyle w:val="Kpr"/>
          </w:rPr>
          <w:t>menâzil-i kameriye</w:t>
        </w:r>
      </w:hyperlink>
      <w:r>
        <w:t xml:space="preserve">nin </w:t>
      </w:r>
      <w:hyperlink w:anchor="11688">
        <w:r>
          <w:rPr>
            <w:rStyle w:val="Kpr"/>
          </w:rPr>
          <w:t>medâr</w:t>
        </w:r>
      </w:hyperlink>
      <w:r>
        <w:t xml:space="preserve">ı bulunan </w:t>
      </w:r>
      <w:hyperlink w:anchor="132297">
        <w:r>
          <w:rPr>
            <w:rStyle w:val="Kpr"/>
          </w:rPr>
          <w:t>mâil-i kamer</w:t>
        </w:r>
      </w:hyperlink>
      <w:r>
        <w:t xml:space="preserve"> dâiresi, birbiri üstüne geçmekle, o iki dâire herbiri iki </w:t>
      </w:r>
      <w:hyperlink w:anchor="135816" w:history="1">
        <w:r w:rsidRPr="007E08A4">
          <w:rPr>
            <w:rStyle w:val="Kpr"/>
          </w:rPr>
          <w:t>kavis</w:t>
        </w:r>
      </w:hyperlink>
      <w:r>
        <w:t xml:space="preserve"> şeklini vermiş o iki kavise </w:t>
      </w:r>
      <w:hyperlink w:anchor="135937" w:history="1">
        <w:r w:rsidRPr="001B3FDD">
          <w:rPr>
            <w:rStyle w:val="Kpr"/>
          </w:rPr>
          <w:t>felekiyyûn</w:t>
        </w:r>
      </w:hyperlink>
      <w:r>
        <w:t xml:space="preserve"> ulemâsı, latîf bir teşbîh ile, büyük iki yılan nâmı olan ‘</w:t>
      </w:r>
      <w:hyperlink w:anchor="130947" w:history="1">
        <w:r w:rsidRPr="007E08A4">
          <w:rPr>
            <w:rStyle w:val="Kpr"/>
          </w:rPr>
          <w:t>tinnîneyn</w:t>
        </w:r>
      </w:hyperlink>
      <w:r>
        <w:t>’ nâmını vermişler.</w:t>
      </w:r>
    </w:p>
    <w:p w14:paraId="6137A2F8" w14:textId="5CC24D4B" w:rsidR="000978BD" w:rsidRDefault="000978BD" w:rsidP="000978BD">
      <w:pPr>
        <w:ind w:firstLine="200"/>
        <w:jc w:val="both"/>
      </w:pPr>
      <w:r>
        <w:t xml:space="preserve">İşte o iki dâirenin </w:t>
      </w:r>
      <w:hyperlink w:anchor="131644">
        <w:r>
          <w:rPr>
            <w:rStyle w:val="Kpr"/>
          </w:rPr>
          <w:t>tekātu‘</w:t>
        </w:r>
      </w:hyperlink>
      <w:r>
        <w:t xml:space="preserve"> noktasına, ‘baş’ ma‘nâsına ‘re’s’, diğerine ‘kuyruk’ ma‘nâsına ‘zeneb’ demişler. Kamer re’se ve </w:t>
      </w:r>
      <w:hyperlink w:anchor="106018" w:history="1">
        <w:r w:rsidRPr="007E08A4">
          <w:rPr>
            <w:rStyle w:val="Kpr"/>
          </w:rPr>
          <w:t>şems</w:t>
        </w:r>
      </w:hyperlink>
      <w:r>
        <w:t xml:space="preserve"> zenebe geldiği vakit, felekiyyûn </w:t>
      </w:r>
      <w:hyperlink w:anchor="134718">
        <w:r>
          <w:rPr>
            <w:rStyle w:val="Kpr"/>
          </w:rPr>
          <w:t>ıstılâh</w:t>
        </w:r>
      </w:hyperlink>
      <w:r>
        <w:t xml:space="preserve">ınca </w:t>
      </w:r>
      <w:hyperlink w:anchor="135936" w:history="1">
        <w:r w:rsidRPr="00223DF1">
          <w:rPr>
            <w:rStyle w:val="Kpr"/>
          </w:rPr>
          <w:t>haylûlet-i arz</w:t>
        </w:r>
      </w:hyperlink>
      <w:r>
        <w:t xml:space="preserve"> vukū‘ bulur. Yani küre-i arz tam ikisinin ortasına düşer, o vakit kamer </w:t>
      </w:r>
      <w:hyperlink w:anchor="134248" w:history="1">
        <w:r w:rsidRPr="006A1807">
          <w:rPr>
            <w:rStyle w:val="Kpr"/>
          </w:rPr>
          <w:t>hasf</w:t>
        </w:r>
      </w:hyperlink>
      <w:r>
        <w:t xml:space="preserve"> olur. Sâbık teşbîh ile “Kamer, tinnîneynin ağzına girdi” denilir. İşte bu ulvî ve ilmî teşbîh, avâm lisânına girdikçe, mürûr-u zamanla, kameri yutacak koca bir yılan şeklini almış.</w:t>
      </w:r>
    </w:p>
    <w:p w14:paraId="2E73FDC7" w14:textId="789E0188" w:rsidR="000978BD" w:rsidRDefault="000978BD" w:rsidP="000978BD">
      <w:pPr>
        <w:ind w:firstLine="200"/>
        <w:jc w:val="both"/>
      </w:pPr>
      <w:r>
        <w:t xml:space="preserve">İşte sevr ve hût nâmıyla iki büyük melek, bir </w:t>
      </w:r>
      <w:hyperlink w:anchor="135817" w:history="1">
        <w:r w:rsidRPr="007E08A4">
          <w:rPr>
            <w:rStyle w:val="Kpr"/>
          </w:rPr>
          <w:t>teşbîh-i latîf-i kudsîyle</w:t>
        </w:r>
      </w:hyperlink>
      <w:r>
        <w:t xml:space="preserve"> ve </w:t>
      </w:r>
      <w:r w:rsidRPr="001B3FDD">
        <w:rPr>
          <w:u w:color="0563C1"/>
        </w:rPr>
        <w:t>ma‘nîdâr</w:t>
      </w:r>
      <w:r>
        <w:t xml:space="preserve"> bir işaretle “sevr ve hût” nâmıyla </w:t>
      </w:r>
      <w:hyperlink w:anchor="113356">
        <w:r>
          <w:rPr>
            <w:rStyle w:val="Kpr"/>
          </w:rPr>
          <w:t>tesmiye</w:t>
        </w:r>
      </w:hyperlink>
      <w:r>
        <w:t xml:space="preserve"> edilmişler. Kudsî ve ulvî </w:t>
      </w:r>
      <w:hyperlink w:anchor="134714">
        <w:r>
          <w:rPr>
            <w:rStyle w:val="Kpr"/>
          </w:rPr>
          <w:t>lisân-ı Nübüvvet</w:t>
        </w:r>
      </w:hyperlink>
      <w:r>
        <w:t>ten umumun lisânlarına geçtikçe, o teşbîh, hakîkate inkılâb etmiş. Âdetâ gāyet büyük bir öküz ve dehşetli bir balık sûretini almışlar.</w:t>
      </w:r>
      <w:r w:rsidR="003554A8" w:rsidRPr="003554A8">
        <w:t xml:space="preserve"> </w:t>
      </w:r>
    </w:p>
    <w:p w14:paraId="32DB9489" w14:textId="77777777" w:rsidR="000978BD" w:rsidRDefault="000978BD" w:rsidP="000978BD">
      <w:r>
        <w:br w:type="page"/>
      </w:r>
    </w:p>
    <w:p w14:paraId="2CDE0C0F" w14:textId="173652DC" w:rsidR="000978BD" w:rsidRDefault="000978BD" w:rsidP="000978BD">
      <w:pPr>
        <w:ind w:firstLine="200"/>
        <w:jc w:val="both"/>
      </w:pPr>
      <w:r>
        <w:lastRenderedPageBreak/>
        <w:t xml:space="preserve">Üçüncü Esas: Nasıl ki Kur’ân’ın </w:t>
      </w:r>
      <w:hyperlink w:anchor="35577">
        <w:r>
          <w:rPr>
            <w:rStyle w:val="Kpr"/>
          </w:rPr>
          <w:t>müteşâbihât</w:t>
        </w:r>
      </w:hyperlink>
      <w:r>
        <w:t xml:space="preserve">ı var. Gāyet derin mes’eleleri </w:t>
      </w:r>
      <w:hyperlink w:anchor="111123" w:history="1">
        <w:r w:rsidRPr="001C73A8">
          <w:rPr>
            <w:rStyle w:val="Kpr"/>
          </w:rPr>
          <w:t>temsîlât</w:t>
        </w:r>
      </w:hyperlink>
      <w:r>
        <w:t xml:space="preserve">la ve </w:t>
      </w:r>
      <w:hyperlink w:anchor="116552" w:history="1">
        <w:r w:rsidRPr="00F63CE0">
          <w:rPr>
            <w:rStyle w:val="Kpr"/>
          </w:rPr>
          <w:t>teşbîhât</w:t>
        </w:r>
      </w:hyperlink>
      <w:r>
        <w:t xml:space="preserve">la avâma ders veriyor. Öyle de, hadîsin de </w:t>
      </w:r>
      <w:hyperlink w:anchor="35577">
        <w:r>
          <w:rPr>
            <w:rStyle w:val="Kpr"/>
          </w:rPr>
          <w:t>müteşâbihât</w:t>
        </w:r>
      </w:hyperlink>
      <w:r>
        <w:t xml:space="preserve">ı var. Gāyet derin hakîkatleri </w:t>
      </w:r>
      <w:hyperlink w:anchor="119208">
        <w:r>
          <w:rPr>
            <w:rStyle w:val="Kpr"/>
          </w:rPr>
          <w:t>me’nûs</w:t>
        </w:r>
      </w:hyperlink>
      <w:r>
        <w:t xml:space="preserve"> teşbîhâtla ifade eder. Meselâ, bir iki risâlede </w:t>
      </w:r>
      <w:hyperlink w:anchor="101124" w:history="1">
        <w:r w:rsidRPr="001C73A8">
          <w:rPr>
            <w:rStyle w:val="Kpr"/>
          </w:rPr>
          <w:t>beyân</w:t>
        </w:r>
      </w:hyperlink>
      <w:r>
        <w:t xml:space="preserve"> ettiğimiz gibi, bir vakit, huzûr-u Nebevîde gāyet derin bir gürültü işitildi. Ferman etti ki: “Bu gürültü, yetmiş senedir yuvarlanıp, bu dakikada cehennemin dibine düşen bir taşın gürültüsüdür.” Birkaç dakika sonra birisi geldi, dedi: “Yetmiş yaşındaki meşhur münâfık öldü.” Resûl-ü Ekrem Aleyhissalâtü Vesselâm’ın gāyet </w:t>
      </w:r>
      <w:hyperlink w:anchor="100080" w:history="1">
        <w:r w:rsidRPr="001C73A8">
          <w:rPr>
            <w:rStyle w:val="Kpr"/>
          </w:rPr>
          <w:t>belîğ</w:t>
        </w:r>
      </w:hyperlink>
      <w:r>
        <w:t xml:space="preserve"> temsîlinin hakîkatini i‘lân etti. </w:t>
      </w:r>
    </w:p>
    <w:p w14:paraId="5D816F71" w14:textId="33239C10" w:rsidR="000978BD" w:rsidRDefault="000978BD" w:rsidP="000978BD">
      <w:pPr>
        <w:ind w:firstLine="200"/>
        <w:jc w:val="both"/>
      </w:pPr>
      <w:r>
        <w:t xml:space="preserve">Senin suâlin cevabına şimdilik üç </w:t>
      </w:r>
      <w:hyperlink w:anchor="102065" w:history="1">
        <w:r w:rsidRPr="001C73A8">
          <w:rPr>
            <w:rStyle w:val="Kpr"/>
          </w:rPr>
          <w:t>vecih</w:t>
        </w:r>
      </w:hyperlink>
      <w:r>
        <w:t xml:space="preserve"> söylenecek.</w:t>
      </w:r>
    </w:p>
    <w:p w14:paraId="499D33A4" w14:textId="7654E045" w:rsidR="000978BD" w:rsidRDefault="000978BD" w:rsidP="000978BD">
      <w:pPr>
        <w:ind w:firstLine="200"/>
        <w:jc w:val="both"/>
      </w:pPr>
      <w:r>
        <w:t xml:space="preserve">Birincisi: </w:t>
      </w:r>
      <w:hyperlink w:anchor="135818" w:history="1">
        <w:r w:rsidRPr="001C73A8">
          <w:rPr>
            <w:rStyle w:val="Kpr"/>
          </w:rPr>
          <w:t>Hamele-i arş ve semâvât</w:t>
        </w:r>
      </w:hyperlink>
      <w:r>
        <w:t xml:space="preserve"> denilen melâikenin birinin ismi “Nesr” diğerinin ismi “Sevr” olarak dört melâikeyi, Cenâb-ı Hak, arş ve semâvâta, saltanat-ı rubûbiyetine </w:t>
      </w:r>
      <w:hyperlink w:anchor="124417" w:history="1">
        <w:r w:rsidRPr="001C73A8">
          <w:rPr>
            <w:rStyle w:val="Kpr"/>
          </w:rPr>
          <w:t>nezâret</w:t>
        </w:r>
      </w:hyperlink>
      <w:r>
        <w:t xml:space="preserve"> etmek için ta‘yîn ettiği gibi semâvâtın bir küçük kardeşi ve </w:t>
      </w:r>
      <w:hyperlink w:anchor="115381" w:history="1">
        <w:r w:rsidRPr="00F63CE0">
          <w:rPr>
            <w:rStyle w:val="Kpr"/>
          </w:rPr>
          <w:t>seyyâre</w:t>
        </w:r>
      </w:hyperlink>
      <w:r>
        <w:t xml:space="preserve">lerin bir arkadaşı olan </w:t>
      </w:r>
      <w:hyperlink w:anchor="101522" w:history="1">
        <w:r w:rsidRPr="00F63CE0">
          <w:rPr>
            <w:rStyle w:val="Kpr"/>
          </w:rPr>
          <w:t>küre-i arz</w:t>
        </w:r>
      </w:hyperlink>
      <w:r>
        <w:t xml:space="preserve">a dahi iki melek, </w:t>
      </w:r>
      <w:hyperlink w:anchor="100710" w:history="1">
        <w:r w:rsidRPr="00F63CE0">
          <w:rPr>
            <w:rStyle w:val="Kpr"/>
          </w:rPr>
          <w:t>nâzır</w:t>
        </w:r>
      </w:hyperlink>
      <w:r>
        <w:t xml:space="preserve"> ve </w:t>
      </w:r>
      <w:hyperlink w:anchor="115569" w:history="1">
        <w:r w:rsidRPr="00F63CE0">
          <w:rPr>
            <w:rStyle w:val="Kpr"/>
          </w:rPr>
          <w:t>hamele</w:t>
        </w:r>
      </w:hyperlink>
      <w:r>
        <w:t xml:space="preserve"> olarak ta‘yîn etmiştir. O meleklerin birisinin ismi ‘Sevr’ ve birinin ‘Hût’ tur. Ve Cenâb-ı Hakk’ın o </w:t>
      </w:r>
      <w:hyperlink w:anchor="106261" w:history="1">
        <w:r w:rsidRPr="00F63CE0">
          <w:rPr>
            <w:rStyle w:val="Kpr"/>
          </w:rPr>
          <w:t>nâm</w:t>
        </w:r>
      </w:hyperlink>
      <w:r>
        <w:t xml:space="preserve">ları vermesinin sırrı şudur ki: </w:t>
      </w:r>
    </w:p>
    <w:p w14:paraId="2ED30281" w14:textId="0AB2DF07" w:rsidR="000978BD" w:rsidRDefault="00D7278C" w:rsidP="000978BD">
      <w:pPr>
        <w:ind w:firstLine="200"/>
        <w:jc w:val="both"/>
      </w:pPr>
      <w:hyperlink w:anchor="100002" w:history="1">
        <w:r w:rsidR="000978BD" w:rsidRPr="00F63CE0">
          <w:rPr>
            <w:rStyle w:val="Kpr"/>
          </w:rPr>
          <w:t>Arz</w:t>
        </w:r>
      </w:hyperlink>
      <w:r w:rsidR="000978BD">
        <w:t xml:space="preserve"> iki kısımdır: Biri su, biri topraktır. Su kısmını şenlendiren balıktır. Toprak kısmını şenlendiren, insanların </w:t>
      </w:r>
      <w:hyperlink w:anchor="114128" w:history="1">
        <w:r w:rsidR="000978BD" w:rsidRPr="00F63CE0">
          <w:rPr>
            <w:rStyle w:val="Kpr"/>
          </w:rPr>
          <w:t>medâr-ı hayat</w:t>
        </w:r>
      </w:hyperlink>
      <w:r w:rsidR="000978BD">
        <w:t xml:space="preserve">ı olan ziraat, öküz iledir </w:t>
      </w:r>
    </w:p>
    <w:p w14:paraId="7013E63A" w14:textId="77777777" w:rsidR="000978BD" w:rsidRDefault="000978BD" w:rsidP="000978BD">
      <w:r>
        <w:br w:type="page"/>
      </w:r>
    </w:p>
    <w:p w14:paraId="46743755" w14:textId="59363285" w:rsidR="000978BD" w:rsidRDefault="000978BD" w:rsidP="000978BD">
      <w:pPr>
        <w:jc w:val="both"/>
      </w:pPr>
      <w:r>
        <w:lastRenderedPageBreak/>
        <w:t xml:space="preserve">ve öküzün omuzundadır. Küre-i arza </w:t>
      </w:r>
      <w:hyperlink w:anchor="111645" w:history="1">
        <w:r w:rsidRPr="00B71954">
          <w:rPr>
            <w:rStyle w:val="Kpr"/>
          </w:rPr>
          <w:t>mü</w:t>
        </w:r>
        <w:r w:rsidR="00B71954" w:rsidRPr="00B71954">
          <w:rPr>
            <w:rStyle w:val="Kpr"/>
          </w:rPr>
          <w:t>v</w:t>
        </w:r>
        <w:r w:rsidRPr="00B71954">
          <w:rPr>
            <w:rStyle w:val="Kpr"/>
          </w:rPr>
          <w:t>ekkel</w:t>
        </w:r>
      </w:hyperlink>
      <w:r>
        <w:t xml:space="preserve"> iki melek, hem kumandan, hem nâzır olduklarından, elbette balık </w:t>
      </w:r>
      <w:hyperlink w:anchor="113034" w:history="1">
        <w:r w:rsidRPr="00B71954">
          <w:rPr>
            <w:rStyle w:val="Kpr"/>
          </w:rPr>
          <w:t>tâife</w:t>
        </w:r>
      </w:hyperlink>
      <w:r>
        <w:t xml:space="preserve">sine ve öküz </w:t>
      </w:r>
      <w:hyperlink w:anchor="130491" w:history="1">
        <w:r w:rsidRPr="00B71954">
          <w:rPr>
            <w:rStyle w:val="Kpr"/>
          </w:rPr>
          <w:t>nev‘</w:t>
        </w:r>
      </w:hyperlink>
      <w:r>
        <w:t xml:space="preserve">ine bir cihet-i münâsebetleri bulunmak lâzımdır. Belki, </w:t>
      </w:r>
      <w:r>
        <w:rPr>
          <w:rFonts w:cs="Times New Roman"/>
          <w:rtl/>
        </w:rPr>
        <w:t>وَالْعِلْمُ</w:t>
      </w:r>
      <w:r>
        <w:t xml:space="preserve"> </w:t>
      </w:r>
      <w:r>
        <w:rPr>
          <w:rFonts w:cs="Times New Roman"/>
          <w:rtl/>
        </w:rPr>
        <w:t>عِنْدَ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o iki meleğin </w:t>
      </w:r>
      <w:hyperlink w:anchor="117436">
        <w:r>
          <w:rPr>
            <w:rStyle w:val="Kpr"/>
          </w:rPr>
          <w:t>âlem-i melekût</w:t>
        </w:r>
      </w:hyperlink>
      <w:r>
        <w:t xml:space="preserve"> ve </w:t>
      </w:r>
      <w:hyperlink w:anchor="102139">
        <w:r>
          <w:rPr>
            <w:rStyle w:val="Kpr"/>
          </w:rPr>
          <w:t>âlem-i misâl</w:t>
        </w:r>
      </w:hyperlink>
      <w:r>
        <w:t xml:space="preserve">de sevr ve hût sûretinde </w:t>
      </w:r>
      <w:hyperlink w:anchor="101994">
        <w:r>
          <w:rPr>
            <w:rStyle w:val="Kpr"/>
          </w:rPr>
          <w:t>temessül</w:t>
        </w:r>
      </w:hyperlink>
      <w:r>
        <w:t xml:space="preserve">leri var. İşte bu münâsebete (Hâşiye) ve o nezârete işareten ve küre-i arzın o iki mühim nev‘ mahlûkātına </w:t>
      </w:r>
      <w:hyperlink w:anchor="133818" w:history="1">
        <w:r w:rsidRPr="00786031">
          <w:rPr>
            <w:rStyle w:val="Kpr"/>
          </w:rPr>
          <w:t>îmâen</w:t>
        </w:r>
      </w:hyperlink>
      <w:r>
        <w:t xml:space="preserve">, </w:t>
      </w:r>
      <w:hyperlink w:anchor="135819" w:history="1">
        <w:r w:rsidRPr="00F134A2">
          <w:rPr>
            <w:rStyle w:val="Kpr"/>
          </w:rPr>
          <w:t>lisân-ı mu‘cizü’l-beyân-ı Nebevî</w:t>
        </w:r>
      </w:hyperlink>
      <w:r>
        <w:t xml:space="preserve">, </w:t>
      </w:r>
      <w:r>
        <w:rPr>
          <w:rFonts w:cs="Times New Roman"/>
          <w:rtl/>
        </w:rPr>
        <w:t>اَلْاَرْضُ</w:t>
      </w:r>
      <w:r>
        <w:t xml:space="preserve"> </w:t>
      </w:r>
      <w:r>
        <w:rPr>
          <w:rFonts w:cs="Times New Roman"/>
          <w:rtl/>
        </w:rPr>
        <w:t>عَلَی</w:t>
      </w:r>
      <w:r>
        <w:t xml:space="preserve"> </w:t>
      </w:r>
      <w:r>
        <w:rPr>
          <w:rFonts w:cs="Times New Roman"/>
          <w:rtl/>
        </w:rPr>
        <w:t>الثَّوْرِ</w:t>
      </w:r>
      <w:r>
        <w:t xml:space="preserve"> </w:t>
      </w:r>
      <w:r>
        <w:rPr>
          <w:rFonts w:cs="Times New Roman"/>
          <w:rtl/>
        </w:rPr>
        <w:t>وَالْحُوتِ</w:t>
      </w:r>
      <w:r>
        <w:t xml:space="preserve"> demiştir. Gāyet derin ve geniş, bir sahîfe kadar mes’eleleri </w:t>
      </w:r>
      <w:hyperlink w:anchor="101342">
        <w:r>
          <w:rPr>
            <w:rStyle w:val="Kpr"/>
          </w:rPr>
          <w:t>hâvî</w:t>
        </w:r>
      </w:hyperlink>
      <w:r>
        <w:t xml:space="preserve"> olan bir hakîkati, gāyet güzel ve kısacık bir tek cümle ile ifade etmiştir.</w:t>
      </w:r>
    </w:p>
    <w:p w14:paraId="737B7FE2" w14:textId="3F76FD01" w:rsidR="000978BD" w:rsidRDefault="000978BD" w:rsidP="000978BD">
      <w:pPr>
        <w:ind w:firstLine="200"/>
        <w:jc w:val="both"/>
      </w:pPr>
      <w:r>
        <w:t xml:space="preserve">İkinci Vecih: Meselâ, nasıl ki denilse: “Bu devlet ve saltanat hangi şey üstünde duruyor?” Cevabında: </w:t>
      </w:r>
      <w:r>
        <w:rPr>
          <w:rFonts w:cs="Times New Roman"/>
          <w:rtl/>
        </w:rPr>
        <w:t>عَلَی</w:t>
      </w:r>
      <w:r>
        <w:t xml:space="preserve"> </w:t>
      </w:r>
      <w:r>
        <w:rPr>
          <w:rFonts w:cs="Times New Roman"/>
          <w:rtl/>
        </w:rPr>
        <w:t>السَّیْفِ</w:t>
      </w:r>
      <w:r>
        <w:t xml:space="preserve"> </w:t>
      </w:r>
      <w:r>
        <w:rPr>
          <w:rFonts w:cs="Times New Roman"/>
          <w:rtl/>
        </w:rPr>
        <w:t>وَالْقَلَمِ</w:t>
      </w:r>
      <w:r>
        <w:t xml:space="preserve"> denilir. Yani “Asker kılıncının </w:t>
      </w:r>
      <w:hyperlink w:anchor="101889">
        <w:r>
          <w:rPr>
            <w:rStyle w:val="Kpr"/>
          </w:rPr>
          <w:t>şecâat</w:t>
        </w:r>
      </w:hyperlink>
      <w:r>
        <w:t xml:space="preserve">ine ve kuvvetine ve me’mur kaleminin </w:t>
      </w:r>
      <w:hyperlink w:anchor="123141">
        <w:r>
          <w:rPr>
            <w:rStyle w:val="Kpr"/>
          </w:rPr>
          <w:t>dirâyet</w:t>
        </w:r>
      </w:hyperlink>
      <w:r>
        <w:t xml:space="preserve">ine ve adâletine </w:t>
      </w:r>
      <w:hyperlink w:anchor="102408" w:history="1">
        <w:r w:rsidRPr="00786031">
          <w:rPr>
            <w:rStyle w:val="Kpr"/>
          </w:rPr>
          <w:t>istinâd</w:t>
        </w:r>
      </w:hyperlink>
      <w:r>
        <w:t xml:space="preserve"> eder.” Öyle de, küre-i arz, madem </w:t>
      </w:r>
      <w:hyperlink w:anchor="102841" w:history="1">
        <w:r w:rsidRPr="00786031">
          <w:rPr>
            <w:rStyle w:val="Kpr"/>
          </w:rPr>
          <w:t>zîhayat</w:t>
        </w:r>
      </w:hyperlink>
      <w:r>
        <w:t xml:space="preserve">ın meskenidir ve zîhayatın kumandanları da insandır. Ve insanın </w:t>
      </w:r>
      <w:hyperlink w:anchor="132352">
        <w:r>
          <w:rPr>
            <w:rStyle w:val="Kpr"/>
          </w:rPr>
          <w:t>ehl-i sevâhil</w:t>
        </w:r>
      </w:hyperlink>
      <w:r>
        <w:t xml:space="preserve"> kısmının </w:t>
      </w:r>
      <w:hyperlink w:anchor="102442" w:history="1">
        <w:r w:rsidRPr="00E91FB5">
          <w:rPr>
            <w:rStyle w:val="Kpr"/>
          </w:rPr>
          <w:t>kısm-ı a‘zam</w:t>
        </w:r>
      </w:hyperlink>
      <w:r>
        <w:t xml:space="preserve">ının </w:t>
      </w:r>
    </w:p>
    <w:p w14:paraId="63E5F04B" w14:textId="3988253B" w:rsidR="000978BD" w:rsidRDefault="000978BD" w:rsidP="000978BD">
      <w:pPr>
        <w:ind w:firstLine="200"/>
        <w:jc w:val="both"/>
      </w:pPr>
      <w:r>
        <w:t xml:space="preserve">Hâşiye: Evet, küre-i arz, </w:t>
      </w:r>
      <w:hyperlink w:anchor="114373" w:history="1">
        <w:r w:rsidRPr="00E91FB5">
          <w:rPr>
            <w:rStyle w:val="Kpr"/>
          </w:rPr>
          <w:t>bahr-i muhît-i havaî</w:t>
        </w:r>
      </w:hyperlink>
      <w:r>
        <w:t xml:space="preserve">de bir sefîne-i Rabbâniye ve </w:t>
      </w:r>
      <w:hyperlink w:anchor="101756" w:history="1">
        <w:r w:rsidRPr="00E91FB5">
          <w:rPr>
            <w:rStyle w:val="Kpr"/>
          </w:rPr>
          <w:t>nass-ı hadîs</w:t>
        </w:r>
      </w:hyperlink>
      <w:r>
        <w:t xml:space="preserve"> ile âhiretin bir mezraası, yani fidanlık tarlası olduğundan, bu câmid ve şuûrsuz büyük gemiyi o denizde emr-i İlâhî ile, intizâm ile ve hikmetle yüzdüren ve kaptanlık eden melâikeye hût nâmı ve o tarlaya izn-i İlâhî ile nezâret eden melâikeye de sevr ismi ne kadar yakıştığı </w:t>
      </w:r>
      <w:hyperlink w:anchor="102833" w:history="1">
        <w:r w:rsidRPr="00E91FB5">
          <w:rPr>
            <w:rStyle w:val="Kpr"/>
          </w:rPr>
          <w:t>zâhir</w:t>
        </w:r>
      </w:hyperlink>
      <w:r>
        <w:t>dir.</w:t>
      </w:r>
    </w:p>
    <w:p w14:paraId="07405C5E" w14:textId="77777777" w:rsidR="000978BD" w:rsidRDefault="000978BD" w:rsidP="000978BD">
      <w:pPr>
        <w:ind w:firstLine="200"/>
        <w:jc w:val="both"/>
      </w:pPr>
    </w:p>
    <w:p w14:paraId="4B2443EF" w14:textId="77777777" w:rsidR="000978BD" w:rsidRDefault="000978BD" w:rsidP="000978BD">
      <w:r>
        <w:br w:type="page"/>
      </w:r>
    </w:p>
    <w:p w14:paraId="494F1418" w14:textId="0BAB4798" w:rsidR="000978BD" w:rsidRDefault="00D7278C" w:rsidP="000978BD">
      <w:pPr>
        <w:jc w:val="both"/>
      </w:pPr>
      <w:hyperlink w:anchor="135820" w:history="1">
        <w:r w:rsidR="000978BD" w:rsidRPr="00301272">
          <w:rPr>
            <w:rStyle w:val="Kpr"/>
          </w:rPr>
          <w:t>medâr-ı taayyüş</w:t>
        </w:r>
      </w:hyperlink>
      <w:r w:rsidR="000978BD">
        <w:t xml:space="preserve">leri, balıktır. Ve </w:t>
      </w:r>
      <w:hyperlink w:anchor="123161" w:history="1">
        <w:r w:rsidR="000978BD" w:rsidRPr="00BE2B5F">
          <w:rPr>
            <w:rStyle w:val="Kpr"/>
          </w:rPr>
          <w:t>sevâhil</w:t>
        </w:r>
      </w:hyperlink>
      <w:r w:rsidR="000978BD">
        <w:t xml:space="preserve"> ehli olmayan kısmının medâr-ı </w:t>
      </w:r>
      <w:r w:rsidR="000978BD" w:rsidRPr="00301272">
        <w:rPr>
          <w:u w:color="0563C1"/>
        </w:rPr>
        <w:t>taayyüş</w:t>
      </w:r>
      <w:r w:rsidR="000978BD">
        <w:t xml:space="preserve">leri, ziraatle öküzün omuzundadır ve mühim bir </w:t>
      </w:r>
      <w:hyperlink w:anchor="135821" w:history="1">
        <w:r w:rsidR="000978BD" w:rsidRPr="00301272">
          <w:rPr>
            <w:rStyle w:val="Kpr"/>
          </w:rPr>
          <w:t>medâr-ı ticâret</w:t>
        </w:r>
      </w:hyperlink>
      <w:r w:rsidR="000978BD">
        <w:t xml:space="preserve">i de balıktır. Elbette devlet, </w:t>
      </w:r>
      <w:hyperlink w:anchor="123151">
        <w:r w:rsidR="000978BD">
          <w:rPr>
            <w:rStyle w:val="Kpr"/>
          </w:rPr>
          <w:t>seyf</w:t>
        </w:r>
      </w:hyperlink>
      <w:r w:rsidR="000978BD">
        <w:t xml:space="preserve"> ve kalem üstünde durduğu gibi, küre-i arz da, öküz ve balık üstünde duruyor, denilebilir. Zîrâ ne vakit öküz çalışmazsa ve balık milyon yumurtayı birden doğurmazsa, o vakit insan yaşayamaz, hayat </w:t>
      </w:r>
      <w:hyperlink w:anchor="120367" w:history="1">
        <w:r w:rsidR="000978BD" w:rsidRPr="00301272">
          <w:rPr>
            <w:rStyle w:val="Kpr"/>
          </w:rPr>
          <w:t>sukūt</w:t>
        </w:r>
      </w:hyperlink>
      <w:r w:rsidR="000978BD">
        <w:t xml:space="preserve"> eder, </w:t>
      </w:r>
      <w:hyperlink w:anchor="113880" w:history="1">
        <w:r w:rsidR="000978BD" w:rsidRPr="00301272">
          <w:rPr>
            <w:rStyle w:val="Kpr"/>
          </w:rPr>
          <w:t>Hâlik-ı Hakîm</w:t>
        </w:r>
      </w:hyperlink>
      <w:r w:rsidR="000978BD">
        <w:t xml:space="preserve"> de arzı harâb eder.</w:t>
      </w:r>
    </w:p>
    <w:p w14:paraId="79C2C89D" w14:textId="46F4C4A2" w:rsidR="000978BD" w:rsidRDefault="000978BD" w:rsidP="000978BD">
      <w:pPr>
        <w:ind w:firstLine="200"/>
        <w:jc w:val="both"/>
      </w:pPr>
      <w:r>
        <w:t xml:space="preserve">İşte Resûl-ü Ekrem Aleyhissalâtü Vesselâm, gāyet </w:t>
      </w:r>
      <w:hyperlink w:anchor="120736" w:history="1">
        <w:r w:rsidRPr="00301272">
          <w:rPr>
            <w:rStyle w:val="Kpr"/>
          </w:rPr>
          <w:t>mu‘cizâne</w:t>
        </w:r>
      </w:hyperlink>
      <w:r>
        <w:t xml:space="preserve"> ve gāyet ulvî ve gāyet hikmetli bir cevab ile </w:t>
      </w:r>
      <w:r>
        <w:rPr>
          <w:rFonts w:cs="Times New Roman"/>
          <w:rtl/>
        </w:rPr>
        <w:t>اَلْاَرْضُ</w:t>
      </w:r>
      <w:r>
        <w:t xml:space="preserve"> </w:t>
      </w:r>
      <w:r>
        <w:rPr>
          <w:rFonts w:cs="Times New Roman"/>
          <w:rtl/>
        </w:rPr>
        <w:t>عَلَی</w:t>
      </w:r>
      <w:r>
        <w:t xml:space="preserve"> </w:t>
      </w:r>
      <w:r>
        <w:rPr>
          <w:rFonts w:cs="Times New Roman"/>
          <w:rtl/>
        </w:rPr>
        <w:t>الثَّوْرِ</w:t>
      </w:r>
      <w:r>
        <w:t xml:space="preserve"> </w:t>
      </w:r>
      <w:r>
        <w:rPr>
          <w:rFonts w:cs="Times New Roman"/>
          <w:rtl/>
        </w:rPr>
        <w:t>وَالْحُوتِ</w:t>
      </w:r>
      <w:r>
        <w:t xml:space="preserve"> demiş. Ve nev‘-i insanînin hayatı, ne kadar </w:t>
      </w:r>
      <w:hyperlink w:anchor="135892" w:history="1">
        <w:r w:rsidRPr="00A157E2">
          <w:rPr>
            <w:rStyle w:val="Kpr"/>
          </w:rPr>
          <w:t>cins-i hayvânât</w:t>
        </w:r>
      </w:hyperlink>
      <w:r>
        <w:t>ın hayatıyla alâkadâr olduğuna dâir geniş bir hakîkati, iki kelime ile ders vermiş.</w:t>
      </w:r>
    </w:p>
    <w:p w14:paraId="40971E74" w14:textId="4A2930C3" w:rsidR="000978BD" w:rsidRDefault="000978BD" w:rsidP="000978BD">
      <w:pPr>
        <w:ind w:firstLine="200"/>
        <w:jc w:val="both"/>
      </w:pPr>
      <w:r>
        <w:t xml:space="preserve">Üçüncü Vecih: Eski </w:t>
      </w:r>
      <w:hyperlink w:anchor="111626">
        <w:r>
          <w:rPr>
            <w:rStyle w:val="Kpr"/>
          </w:rPr>
          <w:t>kozmoğrafya</w:t>
        </w:r>
      </w:hyperlink>
      <w:r>
        <w:t xml:space="preserve"> </w:t>
      </w:r>
      <w:hyperlink w:anchor="115553" w:history="1">
        <w:r w:rsidRPr="00BE2B5F">
          <w:rPr>
            <w:rStyle w:val="Kpr"/>
          </w:rPr>
          <w:t>nazar</w:t>
        </w:r>
      </w:hyperlink>
      <w:r>
        <w:t xml:space="preserve">ında güneş gezer. Güneşin her otuz derecesini bir burç </w:t>
      </w:r>
      <w:hyperlink w:anchor="124607" w:history="1">
        <w:r w:rsidRPr="00BE2B5F">
          <w:rPr>
            <w:rStyle w:val="Kpr"/>
          </w:rPr>
          <w:t>ta‘bîr</w:t>
        </w:r>
      </w:hyperlink>
      <w:r>
        <w:t xml:space="preserve"> etmişler. O burçlardaki yıldızların aralarında birbirine </w:t>
      </w:r>
      <w:hyperlink w:anchor="102637">
        <w:r>
          <w:rPr>
            <w:rStyle w:val="Kpr"/>
          </w:rPr>
          <w:t>rabt</w:t>
        </w:r>
      </w:hyperlink>
      <w:r>
        <w:t xml:space="preserve">edecek </w:t>
      </w:r>
      <w:hyperlink w:anchor="117289">
        <w:r>
          <w:rPr>
            <w:rStyle w:val="Kpr"/>
          </w:rPr>
          <w:t>farazî</w:t>
        </w:r>
      </w:hyperlink>
      <w:r>
        <w:t xml:space="preserve"> hatlar çekilse, bir tek </w:t>
      </w:r>
      <w:hyperlink w:anchor="135823" w:history="1">
        <w:r w:rsidRPr="00BE2B5F">
          <w:rPr>
            <w:rStyle w:val="Kpr"/>
          </w:rPr>
          <w:t>vaz‘iyet</w:t>
        </w:r>
      </w:hyperlink>
      <w:r>
        <w:t xml:space="preserve"> </w:t>
      </w:r>
      <w:hyperlink w:anchor="102310" w:history="1">
        <w:r w:rsidRPr="00BE2B5F">
          <w:rPr>
            <w:rStyle w:val="Kpr"/>
          </w:rPr>
          <w:t>hâsıl</w:t>
        </w:r>
      </w:hyperlink>
      <w:r>
        <w:t xml:space="preserve"> olduğu vakit, bazı esed yani arslan sûretini, bazı terâzi ma‘nâsına olarak mîzân sûretini, bazı öküz ma‘nâsına sevr sûretini, bazı balık ma‘nâsına hût sûretini göstermişler. O münâsebete binâen o burçlara, o isimler verilmiş. Şu asrın </w:t>
      </w:r>
      <w:hyperlink w:anchor="111626">
        <w:r>
          <w:rPr>
            <w:rStyle w:val="Kpr"/>
          </w:rPr>
          <w:t>kozmoğrafya</w:t>
        </w:r>
      </w:hyperlink>
      <w:r>
        <w:t xml:space="preserve">sı nazarında ise, güneş gezmiyor. O burçlar, boş ve </w:t>
      </w:r>
      <w:hyperlink w:anchor="121708" w:history="1">
        <w:r w:rsidRPr="00011359">
          <w:rPr>
            <w:rStyle w:val="Kpr"/>
          </w:rPr>
          <w:t>muattal</w:t>
        </w:r>
      </w:hyperlink>
      <w:r>
        <w:t xml:space="preserve"> ve işsiz kalmışlar. Güneşin bedeline, </w:t>
      </w:r>
      <w:hyperlink w:anchor="117720">
        <w:r>
          <w:rPr>
            <w:rStyle w:val="Kpr"/>
          </w:rPr>
          <w:t>küre-i arz</w:t>
        </w:r>
      </w:hyperlink>
      <w:r>
        <w:t xml:space="preserve"> geziyor. Öyle ise, o boş ve işsiz burçlar ve </w:t>
      </w:r>
    </w:p>
    <w:p w14:paraId="007825E1" w14:textId="77777777" w:rsidR="000978BD" w:rsidRDefault="000978BD" w:rsidP="000978BD">
      <w:r>
        <w:br w:type="page"/>
      </w:r>
    </w:p>
    <w:p w14:paraId="1C51E522" w14:textId="3B79B0A8" w:rsidR="000978BD" w:rsidRDefault="000978BD" w:rsidP="000978BD">
      <w:pPr>
        <w:jc w:val="both"/>
      </w:pPr>
      <w:r>
        <w:lastRenderedPageBreak/>
        <w:t xml:space="preserve">yukarıdaki </w:t>
      </w:r>
      <w:hyperlink w:anchor="102535" w:history="1">
        <w:r w:rsidRPr="003A1061">
          <w:rPr>
            <w:rStyle w:val="Kpr"/>
          </w:rPr>
          <w:t>muattal</w:t>
        </w:r>
      </w:hyperlink>
      <w:r>
        <w:t xml:space="preserve"> dâireler yerine, arzın </w:t>
      </w:r>
      <w:hyperlink w:anchor="116601">
        <w:r>
          <w:rPr>
            <w:rStyle w:val="Kpr"/>
          </w:rPr>
          <w:t>medâr-ı senevî</w:t>
        </w:r>
      </w:hyperlink>
      <w:r>
        <w:t xml:space="preserve">sinde küçük </w:t>
      </w:r>
      <w:hyperlink w:anchor="101636">
        <w:r>
          <w:rPr>
            <w:rStyle w:val="Kpr"/>
          </w:rPr>
          <w:t>mikyâs</w:t>
        </w:r>
      </w:hyperlink>
      <w:r>
        <w:t xml:space="preserve">ta o dâireleri teşkîl etmek gerektir. Şu halde </w:t>
      </w:r>
      <w:hyperlink w:anchor="135934" w:history="1">
        <w:r w:rsidRPr="00802637">
          <w:rPr>
            <w:rStyle w:val="Kpr"/>
          </w:rPr>
          <w:t>bürûc-u semâviye</w:t>
        </w:r>
      </w:hyperlink>
      <w:r>
        <w:t xml:space="preserve">, arzın </w:t>
      </w:r>
      <w:hyperlink w:anchor="116601">
        <w:r>
          <w:rPr>
            <w:rStyle w:val="Kpr"/>
          </w:rPr>
          <w:t>medâr-ı senevî</w:t>
        </w:r>
      </w:hyperlink>
      <w:r>
        <w:t xml:space="preserve">sinde </w:t>
      </w:r>
      <w:hyperlink w:anchor="135826" w:history="1">
        <w:r w:rsidRPr="001C7197">
          <w:rPr>
            <w:rStyle w:val="Kpr"/>
          </w:rPr>
          <w:t>temessül</w:t>
        </w:r>
      </w:hyperlink>
      <w:r>
        <w:t xml:space="preserve"> edecek. O halde </w:t>
      </w:r>
      <w:hyperlink w:anchor="117720">
        <w:r>
          <w:rPr>
            <w:rStyle w:val="Kpr"/>
          </w:rPr>
          <w:t>küre-i arz</w:t>
        </w:r>
      </w:hyperlink>
      <w:r>
        <w:t xml:space="preserve">, herbir ayda bürûc-u semâviyenin birinin gölgesinde ve misâlindedir. Güya arzın </w:t>
      </w:r>
      <w:hyperlink w:anchor="116601">
        <w:r>
          <w:rPr>
            <w:rStyle w:val="Kpr"/>
          </w:rPr>
          <w:t>medâr-ı senevî</w:t>
        </w:r>
      </w:hyperlink>
      <w:r>
        <w:t>si bir ayna hükmünde olarak, semâvî burçlar, onda temessül ediyor.</w:t>
      </w:r>
    </w:p>
    <w:p w14:paraId="0CD00C44" w14:textId="2620FA90" w:rsidR="000978BD" w:rsidRDefault="000978BD" w:rsidP="000978BD">
      <w:pPr>
        <w:ind w:firstLine="200"/>
        <w:jc w:val="both"/>
      </w:pPr>
      <w:r>
        <w:t xml:space="preserve">İşte bu </w:t>
      </w:r>
      <w:hyperlink w:anchor="102065" w:history="1">
        <w:r w:rsidRPr="001C7197">
          <w:rPr>
            <w:rStyle w:val="Kpr"/>
          </w:rPr>
          <w:t>vecih</w:t>
        </w:r>
      </w:hyperlink>
      <w:r>
        <w:t xml:space="preserve">le, Resûl-ü Ekrem Aleyhissalâtü Vesselâm, </w:t>
      </w:r>
      <w:hyperlink w:anchor="117687">
        <w:r>
          <w:rPr>
            <w:rStyle w:val="Kpr"/>
          </w:rPr>
          <w:t>sâbıkan</w:t>
        </w:r>
      </w:hyperlink>
      <w:r>
        <w:t xml:space="preserve"> zikrettiğimiz gibi bir def‘a, </w:t>
      </w:r>
      <w:r>
        <w:rPr>
          <w:rFonts w:cs="Times New Roman"/>
          <w:rtl/>
        </w:rPr>
        <w:t>عَلَی</w:t>
      </w:r>
      <w:r>
        <w:t xml:space="preserve"> </w:t>
      </w:r>
      <w:r>
        <w:rPr>
          <w:rFonts w:cs="Times New Roman"/>
          <w:rtl/>
        </w:rPr>
        <w:t>الثَّوْرِ</w:t>
      </w:r>
      <w:r>
        <w:t xml:space="preserve"> bir def‘a da, </w:t>
      </w:r>
      <w:r>
        <w:rPr>
          <w:rFonts w:cs="Times New Roman"/>
          <w:rtl/>
        </w:rPr>
        <w:t>عَلَی</w:t>
      </w:r>
      <w:r>
        <w:t xml:space="preserve"> </w:t>
      </w:r>
      <w:r>
        <w:rPr>
          <w:rFonts w:cs="Times New Roman"/>
          <w:rtl/>
        </w:rPr>
        <w:t>الْحُوتِ</w:t>
      </w:r>
      <w:r>
        <w:t xml:space="preserve"> demiş. Evet, </w:t>
      </w:r>
      <w:hyperlink w:anchor="56722">
        <w:r>
          <w:rPr>
            <w:rStyle w:val="Kpr"/>
          </w:rPr>
          <w:t>mu‘cizü’l-beyân</w:t>
        </w:r>
      </w:hyperlink>
      <w:r>
        <w:t xml:space="preserve"> olan </w:t>
      </w:r>
      <w:hyperlink w:anchor="134714" w:history="1">
        <w:r w:rsidRPr="001C7197">
          <w:rPr>
            <w:rStyle w:val="Kpr"/>
          </w:rPr>
          <w:t>lisân-ı nübüvvet</w:t>
        </w:r>
      </w:hyperlink>
      <w:r>
        <w:t xml:space="preserve">e yakışır bir tarzda, gāyet derin ve çok asırlar sonra anlaşılacak bir hakîkate işareten bir def‘a </w:t>
      </w:r>
      <w:r>
        <w:rPr>
          <w:rFonts w:cs="Times New Roman"/>
          <w:rtl/>
        </w:rPr>
        <w:t>عَلَی</w:t>
      </w:r>
      <w:r>
        <w:t xml:space="preserve"> </w:t>
      </w:r>
      <w:r>
        <w:rPr>
          <w:rFonts w:cs="Times New Roman"/>
          <w:rtl/>
        </w:rPr>
        <w:t>الثَّوْرِ</w:t>
      </w:r>
      <w:r>
        <w:t xml:space="preserve"> demiş. Çünkü </w:t>
      </w:r>
      <w:hyperlink w:anchor="117720">
        <w:r>
          <w:rPr>
            <w:rStyle w:val="Kpr"/>
          </w:rPr>
          <w:t>küre-i arz</w:t>
        </w:r>
      </w:hyperlink>
      <w:r>
        <w:t xml:space="preserve">, o suâlin zamanında sevr burcunun misâlinde imiş. Bir ay sonra yine sorulmuş, </w:t>
      </w:r>
      <w:r>
        <w:rPr>
          <w:rFonts w:cs="Times New Roman"/>
          <w:rtl/>
        </w:rPr>
        <w:t>عَلَی</w:t>
      </w:r>
      <w:r>
        <w:t xml:space="preserve"> </w:t>
      </w:r>
      <w:r>
        <w:rPr>
          <w:rFonts w:cs="Times New Roman"/>
          <w:rtl/>
        </w:rPr>
        <w:t>الْحُوتِ</w:t>
      </w:r>
      <w:r>
        <w:t xml:space="preserve"> demiş. Çünkü o vakit </w:t>
      </w:r>
      <w:hyperlink w:anchor="117720">
        <w:r>
          <w:rPr>
            <w:rStyle w:val="Kpr"/>
          </w:rPr>
          <w:t>küre-i arz</w:t>
        </w:r>
      </w:hyperlink>
      <w:r>
        <w:t xml:space="preserve">, hût burcunun gölgesinde imiş. </w:t>
      </w:r>
    </w:p>
    <w:p w14:paraId="2473538D" w14:textId="42B6305F" w:rsidR="000978BD" w:rsidRDefault="000978BD" w:rsidP="000978BD">
      <w:pPr>
        <w:ind w:firstLine="200"/>
        <w:jc w:val="both"/>
      </w:pPr>
      <w:r>
        <w:t xml:space="preserve">İşte istikbâlde anlaşılacak bu ulvî hakîkate işareten ve </w:t>
      </w:r>
      <w:hyperlink w:anchor="117720">
        <w:r>
          <w:rPr>
            <w:rStyle w:val="Kpr"/>
          </w:rPr>
          <w:t>küre-i arz</w:t>
        </w:r>
      </w:hyperlink>
      <w:r>
        <w:t xml:space="preserve">ın vazîfesindeki hareketine ve seyahatine </w:t>
      </w:r>
      <w:hyperlink w:anchor="9063">
        <w:r>
          <w:rPr>
            <w:rStyle w:val="Kpr"/>
          </w:rPr>
          <w:t>îmâen</w:t>
        </w:r>
      </w:hyperlink>
      <w:r>
        <w:t xml:space="preserve"> ve semâvî burçlar, güneş i‘tibâriyle </w:t>
      </w:r>
      <w:r w:rsidRPr="003A1061">
        <w:rPr>
          <w:u w:color="0563C1"/>
        </w:rPr>
        <w:t>muattal</w:t>
      </w:r>
      <w:r>
        <w:t xml:space="preserve"> ve misafirsiz olduklarına ve hakîkî işleyen burçlar ise arzın </w:t>
      </w:r>
      <w:hyperlink w:anchor="116601">
        <w:r>
          <w:rPr>
            <w:rStyle w:val="Kpr"/>
          </w:rPr>
          <w:t>medâr-ı senevî</w:t>
        </w:r>
      </w:hyperlink>
      <w:r>
        <w:t xml:space="preserve">sinde bulunduğuna ve o burçlarda vazîfe gören ve seyahat eden, </w:t>
      </w:r>
      <w:hyperlink w:anchor="117720">
        <w:r>
          <w:rPr>
            <w:rStyle w:val="Kpr"/>
          </w:rPr>
          <w:t>küre-i arz</w:t>
        </w:r>
      </w:hyperlink>
      <w:r>
        <w:t xml:space="preserve"> olduğuna </w:t>
      </w:r>
      <w:hyperlink w:anchor="101803">
        <w:r>
          <w:rPr>
            <w:rStyle w:val="Kpr"/>
          </w:rPr>
          <w:t>remzen</w:t>
        </w:r>
      </w:hyperlink>
      <w:r>
        <w:t xml:space="preserve">, </w:t>
      </w:r>
      <w:r>
        <w:rPr>
          <w:rFonts w:cs="Times New Roman"/>
          <w:rtl/>
        </w:rPr>
        <w:t>عَلَی</w:t>
      </w:r>
      <w:r>
        <w:t xml:space="preserve"> </w:t>
      </w:r>
      <w:r>
        <w:rPr>
          <w:rFonts w:cs="Times New Roman"/>
          <w:rtl/>
        </w:rPr>
        <w:t>الثَّوْرِ</w:t>
      </w:r>
      <w:r>
        <w:t xml:space="preserve"> </w:t>
      </w:r>
      <w:r>
        <w:rPr>
          <w:rFonts w:cs="Times New Roman"/>
          <w:rtl/>
        </w:rPr>
        <w:t>وَالْحُوتِ</w:t>
      </w:r>
      <w:r>
        <w:t xml:space="preserve"> demiştir. </w:t>
      </w:r>
      <w:r>
        <w:rPr>
          <w:rFonts w:cs="Times New Roman"/>
          <w:rtl/>
        </w:rPr>
        <w:t>وَاللّٰهُ</w:t>
      </w:r>
      <w:r>
        <w:t xml:space="preserve"> </w:t>
      </w:r>
      <w:r>
        <w:rPr>
          <w:rFonts w:cs="Times New Roman"/>
          <w:rtl/>
        </w:rPr>
        <w:t>اَعْلَمُ</w:t>
      </w:r>
      <w:r>
        <w:t xml:space="preserve"> </w:t>
      </w:r>
      <w:r>
        <w:rPr>
          <w:rFonts w:cs="Times New Roman"/>
          <w:rtl/>
        </w:rPr>
        <w:t>بِالصَّوَابِ</w:t>
      </w:r>
    </w:p>
    <w:p w14:paraId="775904F3" w14:textId="34B10242" w:rsidR="000978BD" w:rsidRDefault="000978BD" w:rsidP="000978BD">
      <w:pPr>
        <w:ind w:firstLine="200"/>
        <w:jc w:val="both"/>
      </w:pPr>
      <w:r>
        <w:t xml:space="preserve">Bazı </w:t>
      </w:r>
      <w:hyperlink w:anchor="129844" w:history="1">
        <w:r w:rsidRPr="001C7197">
          <w:rPr>
            <w:rStyle w:val="Kpr"/>
          </w:rPr>
          <w:t>kütüb-ü İslâmiye</w:t>
        </w:r>
      </w:hyperlink>
      <w:r>
        <w:t xml:space="preserve">de </w:t>
      </w:r>
      <w:hyperlink w:anchor="114097" w:history="1">
        <w:r w:rsidRPr="001C7197">
          <w:rPr>
            <w:rStyle w:val="Kpr"/>
          </w:rPr>
          <w:t>sevr</w:t>
        </w:r>
      </w:hyperlink>
      <w:r>
        <w:t xml:space="preserve"> ve </w:t>
      </w:r>
      <w:hyperlink w:anchor="115442" w:history="1">
        <w:r w:rsidRPr="001C7197">
          <w:rPr>
            <w:rStyle w:val="Kpr"/>
          </w:rPr>
          <w:t>hût</w:t>
        </w:r>
      </w:hyperlink>
      <w:r>
        <w:t xml:space="preserve">a dâir acîb ve </w:t>
      </w:r>
      <w:hyperlink w:anchor="134719">
        <w:r>
          <w:rPr>
            <w:rStyle w:val="Kpr"/>
          </w:rPr>
          <w:t>hâric-i akıl</w:t>
        </w:r>
      </w:hyperlink>
      <w:r>
        <w:t xml:space="preserve"> hikâyeler, </w:t>
      </w:r>
    </w:p>
    <w:p w14:paraId="2D1FD3BB" w14:textId="77777777" w:rsidR="000978BD" w:rsidRDefault="000978BD" w:rsidP="000978BD">
      <w:r>
        <w:br w:type="page"/>
      </w:r>
    </w:p>
    <w:p w14:paraId="390A68F4" w14:textId="53D31A68" w:rsidR="000978BD" w:rsidRDefault="000978BD" w:rsidP="000978BD">
      <w:pPr>
        <w:jc w:val="both"/>
      </w:pPr>
      <w:r>
        <w:lastRenderedPageBreak/>
        <w:t xml:space="preserve">ya </w:t>
      </w:r>
      <w:hyperlink w:anchor="129610" w:history="1">
        <w:r w:rsidRPr="00F66054">
          <w:rPr>
            <w:rStyle w:val="Kpr"/>
          </w:rPr>
          <w:t>isrâîliyât</w:t>
        </w:r>
      </w:hyperlink>
      <w:r>
        <w:t xml:space="preserve">tır veya </w:t>
      </w:r>
      <w:hyperlink w:anchor="111123">
        <w:r>
          <w:rPr>
            <w:rStyle w:val="Kpr"/>
          </w:rPr>
          <w:t>temsîlât</w:t>
        </w:r>
      </w:hyperlink>
      <w:r>
        <w:t xml:space="preserve">tır. Veya bazı </w:t>
      </w:r>
      <w:hyperlink w:anchor="7183">
        <w:r>
          <w:rPr>
            <w:rStyle w:val="Kpr"/>
          </w:rPr>
          <w:t>muhaddis</w:t>
        </w:r>
      </w:hyperlink>
      <w:r>
        <w:t xml:space="preserve">lerin </w:t>
      </w:r>
      <w:hyperlink w:anchor="133019" w:history="1">
        <w:r w:rsidRPr="00F66054">
          <w:rPr>
            <w:rStyle w:val="Kpr"/>
          </w:rPr>
          <w:t>te’vîlât</w:t>
        </w:r>
      </w:hyperlink>
      <w:r>
        <w:t xml:space="preserve">ıdır ki, bazı dikkatsizler tarafından hadîs zannedilerek Resûl-ü Ekrem Aleyhissalâtü Vesselâm’a </w:t>
      </w:r>
      <w:hyperlink w:anchor="102405">
        <w:r>
          <w:rPr>
            <w:rStyle w:val="Kpr"/>
          </w:rPr>
          <w:t>isnâd</w:t>
        </w:r>
      </w:hyperlink>
      <w:r>
        <w:t xml:space="preserve"> edilmiş. </w:t>
      </w:r>
    </w:p>
    <w:p w14:paraId="5F691F12" w14:textId="77777777" w:rsidR="000978BD" w:rsidRDefault="000978BD" w:rsidP="000978BD">
      <w:pPr>
        <w:ind w:firstLine="200"/>
        <w:jc w:val="both"/>
      </w:pPr>
      <w:r>
        <w:rPr>
          <w:rFonts w:cs="Times New Roman"/>
          <w:rtl/>
        </w:rPr>
        <w:t>رَبَّنَا</w:t>
      </w:r>
      <w:r>
        <w:t xml:space="preserve"> </w:t>
      </w:r>
      <w:r>
        <w:rPr>
          <w:rFonts w:cs="Times New Roman"/>
          <w:rtl/>
        </w:rPr>
        <w:t>لَا</w:t>
      </w:r>
      <w:r>
        <w:t xml:space="preserve"> </w:t>
      </w:r>
      <w:r>
        <w:rPr>
          <w:rFonts w:cs="Times New Roman"/>
          <w:rtl/>
        </w:rPr>
        <w:t>تُؤَاخِذْنَٓا</w:t>
      </w:r>
      <w:r>
        <w:t xml:space="preserve"> </w:t>
      </w:r>
      <w:r>
        <w:rPr>
          <w:rFonts w:cs="Times New Roman"/>
          <w:rtl/>
        </w:rPr>
        <w:t>اِنْ</w:t>
      </w:r>
      <w:r>
        <w:t xml:space="preserve"> </w:t>
      </w:r>
      <w:r>
        <w:rPr>
          <w:rFonts w:cs="Times New Roman"/>
          <w:rtl/>
        </w:rPr>
        <w:t>نَسٖینَٓا</w:t>
      </w:r>
      <w:r>
        <w:t xml:space="preserve"> </w:t>
      </w:r>
      <w:r>
        <w:rPr>
          <w:rFonts w:cs="Times New Roman"/>
          <w:rtl/>
        </w:rPr>
        <w:t>اَوْ</w:t>
      </w:r>
      <w:r>
        <w:t xml:space="preserve"> </w:t>
      </w:r>
      <w:r>
        <w:rPr>
          <w:rFonts w:cs="Times New Roman"/>
          <w:rtl/>
        </w:rPr>
        <w:t>اَخْطَاْنَا</w:t>
      </w:r>
      <w:r>
        <w:t xml:space="preserve"> </w:t>
      </w:r>
      <w:r>
        <w:rPr>
          <w:rFonts w:cs="Times New Roman"/>
          <w:rtl/>
        </w:rPr>
        <w:t>٭</w:t>
      </w:r>
    </w:p>
    <w:p w14:paraId="5ED9EBD9" w14:textId="77777777" w:rsidR="000978BD" w:rsidRDefault="000978BD" w:rsidP="000978BD">
      <w:pPr>
        <w:ind w:firstLine="200"/>
        <w:jc w:val="both"/>
      </w:pPr>
      <w:r>
        <w:rPr>
          <w:rFonts w:cs="Times New Roman"/>
          <w:rtl/>
        </w:rPr>
        <w:t>سُبْحَانَكَ</w:t>
      </w:r>
      <w:r>
        <w:t xml:space="preserve"> </w:t>
      </w:r>
      <w:r>
        <w:rPr>
          <w:rFonts w:cs="Times New Roman"/>
          <w:rtl/>
        </w:rPr>
        <w:t>لَا</w:t>
      </w:r>
      <w:r>
        <w:t xml:space="preserve"> </w:t>
      </w:r>
      <w:r>
        <w:rPr>
          <w:rFonts w:cs="Times New Roman"/>
          <w:rtl/>
        </w:rPr>
        <w:t>عِلْمَ</w:t>
      </w:r>
      <w:r>
        <w:t xml:space="preserve"> </w:t>
      </w:r>
      <w:r>
        <w:rPr>
          <w:rFonts w:cs="Times New Roman"/>
          <w:rtl/>
        </w:rPr>
        <w:t>لَنَٓا</w:t>
      </w:r>
      <w:r>
        <w:t xml:space="preserve"> </w:t>
      </w:r>
      <w:r>
        <w:rPr>
          <w:rFonts w:cs="Times New Roman"/>
          <w:rtl/>
        </w:rPr>
        <w:t>اِلَّا</w:t>
      </w:r>
      <w:r>
        <w:t xml:space="preserve"> </w:t>
      </w:r>
      <w:r>
        <w:rPr>
          <w:rFonts w:cs="Times New Roman"/>
          <w:rtl/>
        </w:rPr>
        <w:t>مَا</w:t>
      </w:r>
      <w:r>
        <w:t xml:space="preserve"> </w:t>
      </w:r>
      <w:r>
        <w:rPr>
          <w:rFonts w:cs="Times New Roman"/>
          <w:rtl/>
        </w:rPr>
        <w:t>عَلَّمْتَنَٓا</w:t>
      </w:r>
      <w:r>
        <w:t xml:space="preserve"> </w:t>
      </w:r>
      <w:r>
        <w:rPr>
          <w:rFonts w:cs="Times New Roman"/>
          <w:rtl/>
        </w:rPr>
        <w:t>اِنَّكَ</w:t>
      </w:r>
      <w:r>
        <w:t xml:space="preserve"> </w:t>
      </w:r>
      <w:r>
        <w:rPr>
          <w:rFonts w:cs="Times New Roman"/>
          <w:rtl/>
        </w:rPr>
        <w:t>اَنْتَ</w:t>
      </w:r>
      <w:r>
        <w:t xml:space="preserve"> </w:t>
      </w:r>
      <w:r>
        <w:rPr>
          <w:rFonts w:cs="Times New Roman"/>
          <w:rtl/>
        </w:rPr>
        <w:t>الْعَلٖیمُ</w:t>
      </w:r>
      <w:r>
        <w:t xml:space="preserve"> </w:t>
      </w:r>
      <w:r>
        <w:rPr>
          <w:rFonts w:cs="Times New Roman"/>
          <w:rtl/>
        </w:rPr>
        <w:t>الْحَكٖیمُ</w:t>
      </w:r>
    </w:p>
    <w:p w14:paraId="6939DCC4" w14:textId="77777777" w:rsidR="000978BD" w:rsidRDefault="000978BD" w:rsidP="000978BD">
      <w:pPr>
        <w:ind w:firstLine="200"/>
        <w:jc w:val="both"/>
      </w:pPr>
    </w:p>
    <w:p w14:paraId="6BD72B7C" w14:textId="77777777" w:rsidR="000978BD" w:rsidRDefault="000978BD" w:rsidP="000978BD">
      <w:pPr>
        <w:ind w:firstLine="200"/>
        <w:jc w:val="both"/>
      </w:pPr>
      <w:r>
        <w:t xml:space="preserve">İkinci Suâl: </w:t>
      </w:r>
      <w:hyperlink w:anchor="127762">
        <w:r>
          <w:rPr>
            <w:rStyle w:val="Kpr"/>
          </w:rPr>
          <w:t>Âl-i Abâ</w:t>
        </w:r>
      </w:hyperlink>
      <w:r>
        <w:t xml:space="preserve"> hakkındadır. Kardeşim! </w:t>
      </w:r>
      <w:hyperlink w:anchor="127762">
        <w:r>
          <w:rPr>
            <w:rStyle w:val="Kpr"/>
          </w:rPr>
          <w:t>Âl-i Abâ</w:t>
        </w:r>
      </w:hyperlink>
      <w:r>
        <w:t xml:space="preserve"> hakkındaki cevabsız kalan suâlinizin çok hikmetlerinden yalnız bir tek hikmeti söylenecek. Şöyle ki: </w:t>
      </w:r>
    </w:p>
    <w:p w14:paraId="38AC1D8C" w14:textId="382F9925" w:rsidR="000978BD" w:rsidRDefault="000978BD" w:rsidP="000978BD">
      <w:pPr>
        <w:ind w:firstLine="200"/>
        <w:jc w:val="both"/>
      </w:pPr>
      <w:r>
        <w:t xml:space="preserve">Resûl-ü Ekrem Aleyhissalâtü Vesselâm, giydiği mübârek </w:t>
      </w:r>
      <w:hyperlink w:anchor="124355" w:history="1">
        <w:r w:rsidRPr="00F66054">
          <w:rPr>
            <w:rStyle w:val="Kpr"/>
          </w:rPr>
          <w:t>abâ</w:t>
        </w:r>
      </w:hyperlink>
      <w:r>
        <w:t>sını,</w:t>
      </w:r>
    </w:p>
    <w:p w14:paraId="3DF6541C" w14:textId="152470E3" w:rsidR="000978BD" w:rsidRDefault="000978BD" w:rsidP="000978BD">
      <w:pPr>
        <w:ind w:firstLine="200"/>
        <w:jc w:val="both"/>
      </w:pPr>
      <w:r>
        <w:t xml:space="preserve">Hazret-i Ali (ra) ve Hazret-i Fâtıma (ra) ve Hasan (ra) ve Hüseyin’i (ra) üstlerine örtmesi ve onlara bu sûretle </w:t>
      </w:r>
      <w:r>
        <w:rPr>
          <w:rFonts w:cs="Times New Roman"/>
          <w:rtl/>
        </w:rPr>
        <w:t>لِیُذْهِبَ</w:t>
      </w:r>
      <w:r>
        <w:t xml:space="preserve"> </w:t>
      </w:r>
      <w:r>
        <w:rPr>
          <w:rFonts w:cs="Times New Roman"/>
          <w:rtl/>
        </w:rPr>
        <w:t>عَنْكُمُ</w:t>
      </w:r>
      <w:r>
        <w:t xml:space="preserve"> </w:t>
      </w:r>
      <w:r>
        <w:rPr>
          <w:rFonts w:cs="Times New Roman"/>
          <w:rtl/>
        </w:rPr>
        <w:t>الرِّجْسَ</w:t>
      </w:r>
      <w:r>
        <w:t xml:space="preserve"> </w:t>
      </w:r>
      <w:r>
        <w:rPr>
          <w:rFonts w:cs="Times New Roman"/>
          <w:rtl/>
        </w:rPr>
        <w:t>اَهْلَ</w:t>
      </w:r>
      <w:r>
        <w:t xml:space="preserve"> </w:t>
      </w:r>
      <w:r>
        <w:rPr>
          <w:rFonts w:cs="Times New Roman"/>
          <w:rtl/>
        </w:rPr>
        <w:t>الْبَیْتِ</w:t>
      </w:r>
      <w:r>
        <w:t xml:space="preserve"> </w:t>
      </w:r>
      <w:r>
        <w:rPr>
          <w:rFonts w:cs="Times New Roman"/>
          <w:rtl/>
        </w:rPr>
        <w:t>وَیُطَهِّرَكُمْ</w:t>
      </w:r>
      <w:r>
        <w:t xml:space="preserve"> </w:t>
      </w:r>
      <w:r>
        <w:rPr>
          <w:rFonts w:cs="Times New Roman"/>
          <w:rtl/>
        </w:rPr>
        <w:t>تَطْهٖیرًا</w:t>
      </w:r>
      <w:r>
        <w:t xml:space="preserve"> âyetiyle duâ etmesinin </w:t>
      </w:r>
      <w:hyperlink w:anchor="100201" w:history="1">
        <w:r w:rsidRPr="00F66054">
          <w:rPr>
            <w:rStyle w:val="Kpr"/>
          </w:rPr>
          <w:t>esrâr</w:t>
        </w:r>
      </w:hyperlink>
      <w:r>
        <w:t xml:space="preserve">ı ve hikmetleri var. Sırlarından bahsetmeyeceğiz. Yalnız, </w:t>
      </w:r>
      <w:hyperlink w:anchor="126396" w:history="1">
        <w:r w:rsidRPr="00F66054">
          <w:rPr>
            <w:rStyle w:val="Kpr"/>
          </w:rPr>
          <w:t>vazîfe-i risâlet</w:t>
        </w:r>
      </w:hyperlink>
      <w:r>
        <w:t xml:space="preserve">e </w:t>
      </w:r>
      <w:hyperlink w:anchor="111640">
        <w:r>
          <w:rPr>
            <w:rStyle w:val="Kpr"/>
          </w:rPr>
          <w:t>taalluk</w:t>
        </w:r>
      </w:hyperlink>
      <w:r>
        <w:t xml:space="preserve"> eden bir hikmeti şudur ki: Resûl-ü Ekrem Aleyhissalâtü Vesselâm, </w:t>
      </w:r>
      <w:hyperlink w:anchor="113170">
        <w:r>
          <w:rPr>
            <w:rStyle w:val="Kpr"/>
          </w:rPr>
          <w:t>gayb-âşinâ</w:t>
        </w:r>
      </w:hyperlink>
      <w:r>
        <w:t xml:space="preserve"> ve </w:t>
      </w:r>
      <w:hyperlink w:anchor="134721">
        <w:r>
          <w:rPr>
            <w:rStyle w:val="Kpr"/>
          </w:rPr>
          <w:t>istikbâlbîn</w:t>
        </w:r>
      </w:hyperlink>
      <w:r>
        <w:t xml:space="preserve"> </w:t>
      </w:r>
      <w:hyperlink w:anchor="127152">
        <w:r>
          <w:rPr>
            <w:rStyle w:val="Kpr"/>
          </w:rPr>
          <w:t>nazar-ı nübüvvet</w:t>
        </w:r>
      </w:hyperlink>
      <w:r>
        <w:t xml:space="preserve">iyle, otuz kırk sene sonra Sahâbeler ve </w:t>
      </w:r>
      <w:hyperlink w:anchor="115463">
        <w:r>
          <w:rPr>
            <w:rStyle w:val="Kpr"/>
          </w:rPr>
          <w:t>Tâbiîn</w:t>
        </w:r>
      </w:hyperlink>
      <w:r>
        <w:t xml:space="preserve">ler içinde mühim fitneler olacağını ve kan döküleceğini görmüş. İçinde en </w:t>
      </w:r>
      <w:hyperlink w:anchor="101703" w:history="1">
        <w:r w:rsidRPr="00F66054">
          <w:rPr>
            <w:rStyle w:val="Kpr"/>
          </w:rPr>
          <w:t>mümtâz</w:t>
        </w:r>
      </w:hyperlink>
      <w:r>
        <w:t xml:space="preserve"> şahsiyetlerin, abâsı altında olan o üç şahsiyet olduğunu </w:t>
      </w:r>
      <w:hyperlink w:anchor="101726" w:history="1">
        <w:r w:rsidRPr="00F66054">
          <w:rPr>
            <w:rStyle w:val="Kpr"/>
          </w:rPr>
          <w:t>müşâhede</w:t>
        </w:r>
      </w:hyperlink>
      <w:r>
        <w:t xml:space="preserve"> etmiş. Hazret-i Ali’yi (ra) ümmet </w:t>
      </w:r>
      <w:hyperlink w:anchor="100707" w:history="1">
        <w:r w:rsidRPr="006E1070">
          <w:rPr>
            <w:rStyle w:val="Kpr"/>
          </w:rPr>
          <w:t>nazar</w:t>
        </w:r>
      </w:hyperlink>
      <w:r>
        <w:t xml:space="preserve">ında </w:t>
      </w:r>
      <w:hyperlink w:anchor="100905">
        <w:r>
          <w:rPr>
            <w:rStyle w:val="Kpr"/>
          </w:rPr>
          <w:t>tathîr</w:t>
        </w:r>
      </w:hyperlink>
      <w:r>
        <w:t xml:space="preserve"> ve </w:t>
      </w:r>
      <w:hyperlink w:anchor="113637">
        <w:r>
          <w:rPr>
            <w:rStyle w:val="Kpr"/>
          </w:rPr>
          <w:t>tebrie</w:t>
        </w:r>
      </w:hyperlink>
      <w:r>
        <w:t xml:space="preserve"> etmek ve Hazret-i Hüseyin’i (ra) </w:t>
      </w:r>
      <w:hyperlink w:anchor="101927" w:history="1">
        <w:r w:rsidRPr="00845906">
          <w:rPr>
            <w:rStyle w:val="Kpr"/>
          </w:rPr>
          <w:t>ta‘ziye</w:t>
        </w:r>
      </w:hyperlink>
      <w:r>
        <w:t xml:space="preserve"> ve </w:t>
      </w:r>
    </w:p>
    <w:p w14:paraId="2E057E41" w14:textId="77777777" w:rsidR="000978BD" w:rsidRDefault="000978BD" w:rsidP="000978BD">
      <w:r>
        <w:br w:type="page"/>
      </w:r>
    </w:p>
    <w:p w14:paraId="23C9536A" w14:textId="26D091D5" w:rsidR="000978BD" w:rsidRDefault="000978BD" w:rsidP="000978BD">
      <w:pPr>
        <w:jc w:val="both"/>
      </w:pPr>
      <w:r>
        <w:lastRenderedPageBreak/>
        <w:t xml:space="preserve">teselli etmek ve Hazret-i Hasan’ı (ra) tebrîk etmek ve </w:t>
      </w:r>
      <w:hyperlink w:anchor="105801" w:history="1">
        <w:r w:rsidRPr="00845906">
          <w:rPr>
            <w:rStyle w:val="Kpr"/>
          </w:rPr>
          <w:t>musâlaha</w:t>
        </w:r>
      </w:hyperlink>
      <w:r>
        <w:t xml:space="preserve"> etmek ile ve mühim bir fitneyi kaldırmakla şerefini ve ümmete azîm fâidesini i‘lân etmek ve Hazret-i Fâtıma’nın (ra) zürriyetinin </w:t>
      </w:r>
      <w:hyperlink w:anchor="101939">
        <w:r>
          <w:rPr>
            <w:rStyle w:val="Kpr"/>
          </w:rPr>
          <w:t>tâhir</w:t>
        </w:r>
      </w:hyperlink>
      <w:r>
        <w:t xml:space="preserve"> ve müşerref olacağını ve ‘</w:t>
      </w:r>
      <w:hyperlink w:anchor="135828" w:history="1">
        <w:r w:rsidRPr="00845906">
          <w:rPr>
            <w:rStyle w:val="Kpr"/>
          </w:rPr>
          <w:t>Ehl-i Beyt</w:t>
        </w:r>
      </w:hyperlink>
      <w:r>
        <w:t>’</w:t>
      </w:r>
      <w:r w:rsidR="00845906">
        <w:t xml:space="preserve"> </w:t>
      </w:r>
      <w:hyperlink w:anchor="135827" w:history="1">
        <w:r w:rsidRPr="00845906">
          <w:rPr>
            <w:rStyle w:val="Kpr"/>
          </w:rPr>
          <w:t>ünvân-ı âlî</w:t>
        </w:r>
      </w:hyperlink>
      <w:r>
        <w:t>sine lâyık olacaklarını i‘lân etmek için, o dört şahsa kendiyle beraber‘</w:t>
      </w:r>
      <w:hyperlink w:anchor="115863" w:history="1">
        <w:r w:rsidRPr="007320E3">
          <w:rPr>
            <w:rStyle w:val="Kpr"/>
          </w:rPr>
          <w:t>Hamse-i Âl-i Abâ</w:t>
        </w:r>
      </w:hyperlink>
      <w:r>
        <w:t>’ünvanını bahşeden o abâyı örtmüştür.</w:t>
      </w:r>
    </w:p>
    <w:p w14:paraId="7D91CE24" w14:textId="61A34F4F" w:rsidR="000978BD" w:rsidRDefault="000978BD" w:rsidP="000978BD">
      <w:pPr>
        <w:ind w:firstLine="200"/>
        <w:jc w:val="both"/>
      </w:pPr>
      <w:r>
        <w:t xml:space="preserve">Evet, çendân Hazret-i Ali (ra) </w:t>
      </w:r>
      <w:hyperlink w:anchor="135829" w:history="1">
        <w:r w:rsidRPr="00121DB8">
          <w:rPr>
            <w:rStyle w:val="Kpr"/>
          </w:rPr>
          <w:t>halîfe-i bilhak</w:t>
        </w:r>
      </w:hyperlink>
      <w:r>
        <w:t xml:space="preserve"> idi. Fakat dökülen kanlar çok ehemmiyetli olduğundan, ümmet nazarında </w:t>
      </w:r>
      <w:hyperlink w:anchor="113637">
        <w:r>
          <w:rPr>
            <w:rStyle w:val="Kpr"/>
          </w:rPr>
          <w:t>tebrie</w:t>
        </w:r>
      </w:hyperlink>
      <w:r>
        <w:t xml:space="preserve">si ve berâeti vazîfe-i risâlet hasebiyle ehemmiyetli olduğundan, Resûl-ü Ekrem Aleyhissalâtü Vesselâm, o sûretle onu </w:t>
      </w:r>
      <w:hyperlink w:anchor="113637">
        <w:r>
          <w:rPr>
            <w:rStyle w:val="Kpr"/>
          </w:rPr>
          <w:t>tebrie</w:t>
        </w:r>
      </w:hyperlink>
      <w:r>
        <w:t xml:space="preserve"> ediyor. Onu tenkîd ve </w:t>
      </w:r>
      <w:hyperlink w:anchor="133610">
        <w:r>
          <w:rPr>
            <w:rStyle w:val="Kpr"/>
          </w:rPr>
          <w:t>tahtie</w:t>
        </w:r>
      </w:hyperlink>
      <w:r>
        <w:t xml:space="preserve"> ve </w:t>
      </w:r>
      <w:hyperlink w:anchor="106328">
        <w:r>
          <w:rPr>
            <w:rStyle w:val="Kpr"/>
          </w:rPr>
          <w:t>tadlîl</w:t>
        </w:r>
      </w:hyperlink>
      <w:r>
        <w:t xml:space="preserve"> eden </w:t>
      </w:r>
      <w:hyperlink w:anchor="133005" w:history="1">
        <w:r w:rsidRPr="007320E3">
          <w:rPr>
            <w:rStyle w:val="Kpr"/>
          </w:rPr>
          <w:t>Hâricî</w:t>
        </w:r>
      </w:hyperlink>
      <w:r>
        <w:t xml:space="preserve">leri ve Emevîlerin </w:t>
      </w:r>
      <w:hyperlink w:anchor="100687" w:history="1">
        <w:r w:rsidRPr="00121DB8">
          <w:rPr>
            <w:rStyle w:val="Kpr"/>
          </w:rPr>
          <w:t>mütecâviz</w:t>
        </w:r>
      </w:hyperlink>
      <w:r>
        <w:t xml:space="preserve"> tarafdârlarını </w:t>
      </w:r>
      <w:hyperlink w:anchor="100832" w:history="1">
        <w:r w:rsidRPr="00121DB8">
          <w:rPr>
            <w:rStyle w:val="Kpr"/>
          </w:rPr>
          <w:t>sükût</w:t>
        </w:r>
      </w:hyperlink>
      <w:r>
        <w:t xml:space="preserve">a da‘vet ediyor. Evet, Hâricîlerin ve Emevîlerin </w:t>
      </w:r>
      <w:hyperlink w:anchor="100651">
        <w:r>
          <w:rPr>
            <w:rStyle w:val="Kpr"/>
          </w:rPr>
          <w:t>müfrit</w:t>
        </w:r>
      </w:hyperlink>
      <w:r>
        <w:t xml:space="preserve"> tarafdârları Hazret-i Ali (ra) hakkındaki </w:t>
      </w:r>
      <w:hyperlink w:anchor="117171">
        <w:r>
          <w:rPr>
            <w:rStyle w:val="Kpr"/>
          </w:rPr>
          <w:t>tefrît</w:t>
        </w:r>
      </w:hyperlink>
      <w:r>
        <w:t xml:space="preserve">leri ve </w:t>
      </w:r>
      <w:hyperlink w:anchor="106328">
        <w:r>
          <w:rPr>
            <w:rStyle w:val="Kpr"/>
          </w:rPr>
          <w:t>tadlîl</w:t>
        </w:r>
      </w:hyperlink>
      <w:r>
        <w:t xml:space="preserve">leri ve Hazret-i Hüseyin’in (ra) gāyet fecî‘ </w:t>
      </w:r>
      <w:hyperlink w:anchor="134723">
        <w:r>
          <w:rPr>
            <w:rStyle w:val="Kpr"/>
          </w:rPr>
          <w:t>ciğersûz</w:t>
        </w:r>
      </w:hyperlink>
      <w:r>
        <w:t xml:space="preserve"> hâdisesiyle </w:t>
      </w:r>
      <w:hyperlink w:anchor="106023" w:history="1">
        <w:r w:rsidRPr="007320E3">
          <w:rPr>
            <w:rStyle w:val="Kpr"/>
          </w:rPr>
          <w:t>Şîa</w:t>
        </w:r>
      </w:hyperlink>
      <w:r>
        <w:t xml:space="preserve">ların </w:t>
      </w:r>
      <w:hyperlink w:anchor="102363" w:history="1">
        <w:r w:rsidRPr="00121DB8">
          <w:rPr>
            <w:rStyle w:val="Kpr"/>
          </w:rPr>
          <w:t>ifrât</w:t>
        </w:r>
      </w:hyperlink>
      <w:r>
        <w:t xml:space="preserve">ları ve </w:t>
      </w:r>
      <w:hyperlink w:anchor="100088" w:history="1">
        <w:r w:rsidRPr="00121DB8">
          <w:rPr>
            <w:rStyle w:val="Kpr"/>
          </w:rPr>
          <w:t>bid‘a</w:t>
        </w:r>
      </w:hyperlink>
      <w:r>
        <w:t xml:space="preserve">ları ve </w:t>
      </w:r>
      <w:hyperlink w:anchor="133841">
        <w:r>
          <w:rPr>
            <w:rStyle w:val="Kpr"/>
          </w:rPr>
          <w:t>Şeyhayn</w:t>
        </w:r>
      </w:hyperlink>
      <w:r>
        <w:t xml:space="preserve">’den </w:t>
      </w:r>
      <w:hyperlink w:anchor="111361" w:history="1">
        <w:r w:rsidRPr="00EB5EE2">
          <w:rPr>
            <w:rStyle w:val="Kpr"/>
          </w:rPr>
          <w:t>teberrî</w:t>
        </w:r>
      </w:hyperlink>
      <w:r>
        <w:t>leri, ehl-i İslâma pek çok zararlı düşmüştür.</w:t>
      </w:r>
    </w:p>
    <w:p w14:paraId="5D9E239A" w14:textId="11E8F8F8" w:rsidR="000978BD" w:rsidRDefault="000978BD" w:rsidP="000978BD">
      <w:pPr>
        <w:ind w:firstLine="200"/>
        <w:jc w:val="both"/>
      </w:pPr>
      <w:r>
        <w:t xml:space="preserve">İşte bu abâ ve duâ ile Resûl-ü Ekrem Aleyhissalâtü Vesselâm, Hazret-i Ali’yi (ra) ve Hazret-i Hüseyin’i (ra) mes’ûliyetten ve </w:t>
      </w:r>
      <w:hyperlink w:anchor="118368" w:history="1">
        <w:r w:rsidRPr="00121DB8">
          <w:rPr>
            <w:rStyle w:val="Kpr"/>
          </w:rPr>
          <w:t>ittihâm</w:t>
        </w:r>
      </w:hyperlink>
      <w:r>
        <w:t xml:space="preserve">dan ve ümmetini onlar hakkında </w:t>
      </w:r>
      <w:hyperlink w:anchor="105996" w:history="1">
        <w:r w:rsidRPr="00121DB8">
          <w:rPr>
            <w:rStyle w:val="Kpr"/>
          </w:rPr>
          <w:t>sû’-i za</w:t>
        </w:r>
      </w:hyperlink>
      <w:r>
        <w:t xml:space="preserve">ndan kurtardığı gibi Hazret-i Hasan’ı, (ra) yaptığı musâlaha ile ümmete ettiği iyiliğini, vazîfe-i risâlet noktasında tebrîk ediyor ve Hazret-i Fâtıma’nın (ra) zürriyeti ve nesl-i mübâreki, âlem-i İslâmda “Ehl-i Beyt” ünvanını alarak âlî bir şeref kazanacaklarını </w:t>
      </w:r>
    </w:p>
    <w:p w14:paraId="16C8B3C6" w14:textId="77777777" w:rsidR="000978BD" w:rsidRDefault="000978BD" w:rsidP="000978BD">
      <w:r>
        <w:br w:type="page"/>
      </w:r>
    </w:p>
    <w:p w14:paraId="2CA56AD4" w14:textId="423C72CF" w:rsidR="000978BD" w:rsidRDefault="000978BD" w:rsidP="000978BD">
      <w:pPr>
        <w:jc w:val="both"/>
      </w:pPr>
      <w:r>
        <w:lastRenderedPageBreak/>
        <w:t xml:space="preserve">ve Hazret-i Fâtıma’nın (ra) </w:t>
      </w:r>
      <w:hyperlink w:anchor="135830" w:history="1">
        <w:r w:rsidRPr="00EB5EE2">
          <w:rPr>
            <w:rStyle w:val="Kpr"/>
          </w:rPr>
          <w:t>zürriyet</w:t>
        </w:r>
      </w:hyperlink>
      <w:r>
        <w:t xml:space="preserve">inin </w:t>
      </w:r>
      <w:r>
        <w:rPr>
          <w:rFonts w:cs="Times New Roman"/>
          <w:rtl/>
        </w:rPr>
        <w:t>اِنّٖٓی</w:t>
      </w:r>
      <w:r>
        <w:t xml:space="preserve"> </w:t>
      </w:r>
      <w:r>
        <w:rPr>
          <w:rFonts w:cs="Times New Roman"/>
          <w:rtl/>
        </w:rPr>
        <w:t>اُعٖیذُهَا</w:t>
      </w:r>
      <w:r>
        <w:t xml:space="preserve"> </w:t>
      </w:r>
      <w:r>
        <w:rPr>
          <w:rFonts w:cs="Times New Roman"/>
          <w:rtl/>
        </w:rPr>
        <w:t>بِكَ</w:t>
      </w:r>
      <w:r>
        <w:t xml:space="preserve"> </w:t>
      </w:r>
      <w:r>
        <w:rPr>
          <w:rFonts w:cs="Times New Roman"/>
          <w:rtl/>
        </w:rPr>
        <w:t>وَذُرِّیَّتَهَا</w:t>
      </w:r>
      <w:r>
        <w:t xml:space="preserve"> </w:t>
      </w:r>
      <w:r>
        <w:rPr>
          <w:rFonts w:cs="Times New Roman"/>
          <w:rtl/>
        </w:rPr>
        <w:t>مِنَ</w:t>
      </w:r>
      <w:r>
        <w:t xml:space="preserve"> </w:t>
      </w:r>
      <w:r>
        <w:rPr>
          <w:rFonts w:cs="Times New Roman"/>
          <w:rtl/>
        </w:rPr>
        <w:t>الشَّیْطَانِ</w:t>
      </w:r>
      <w:r>
        <w:t xml:space="preserve"> </w:t>
      </w:r>
      <w:r>
        <w:rPr>
          <w:rFonts w:cs="Times New Roman"/>
          <w:rtl/>
        </w:rPr>
        <w:t>الرَّجٖیمِ</w:t>
      </w:r>
      <w:r>
        <w:t xml:space="preserve"> diyen Hazret-i Meryem’in (ra) vâlidesi gibi, zürriyetçe çok </w:t>
      </w:r>
      <w:hyperlink w:anchor="101729" w:history="1">
        <w:r w:rsidRPr="00EB5EE2">
          <w:rPr>
            <w:rStyle w:val="Kpr"/>
          </w:rPr>
          <w:t>müşerref</w:t>
        </w:r>
      </w:hyperlink>
      <w:r>
        <w:t xml:space="preserve"> olacağını i‘lân ediyor.</w:t>
      </w:r>
    </w:p>
    <w:p w14:paraId="61000DD2" w14:textId="77777777" w:rsidR="000978BD" w:rsidRDefault="000978BD" w:rsidP="000978BD">
      <w:pPr>
        <w:ind w:firstLine="200"/>
        <w:jc w:val="both"/>
      </w:pPr>
    </w:p>
    <w:p w14:paraId="5A1F2414" w14:textId="77777777" w:rsidR="000978BD" w:rsidRDefault="000978BD" w:rsidP="000978BD">
      <w:pPr>
        <w:jc w:val="center"/>
      </w:pPr>
      <w:r>
        <w:rPr>
          <w:rFonts w:cs="Times New Roman"/>
          <w:rtl/>
        </w:rPr>
        <w:t>اَللّٰهُمَّ</w:t>
      </w:r>
      <w:r>
        <w:t xml:space="preserve"> </w:t>
      </w:r>
      <w:r>
        <w:rPr>
          <w:rFonts w:cs="Times New Roman"/>
          <w:rtl/>
        </w:rPr>
        <w:t>صَلِّ</w:t>
      </w:r>
      <w:r>
        <w:t xml:space="preserve"> </w:t>
      </w:r>
      <w:r>
        <w:rPr>
          <w:rFonts w:cs="Times New Roman"/>
          <w:rtl/>
        </w:rPr>
        <w:t>عَلٰی</w:t>
      </w:r>
      <w:r>
        <w:t xml:space="preserve"> </w:t>
      </w:r>
      <w:r>
        <w:rPr>
          <w:rFonts w:cs="Times New Roman"/>
          <w:rtl/>
        </w:rPr>
        <w:t>سَیِّدِنَا</w:t>
      </w:r>
      <w:r>
        <w:t xml:space="preserve"> </w:t>
      </w:r>
      <w:r>
        <w:rPr>
          <w:rFonts w:cs="Times New Roman"/>
          <w:rtl/>
        </w:rPr>
        <w:t>مُحَمَّدٍ</w:t>
      </w:r>
      <w:r>
        <w:t xml:space="preserve"> </w:t>
      </w:r>
      <w:r>
        <w:rPr>
          <w:rFonts w:cs="Times New Roman"/>
          <w:rtl/>
        </w:rPr>
        <w:t>وَعَلٰٓی</w:t>
      </w:r>
      <w:r>
        <w:t xml:space="preserve"> </w:t>
      </w:r>
      <w:r>
        <w:rPr>
          <w:rFonts w:cs="Times New Roman"/>
          <w:rtl/>
        </w:rPr>
        <w:t>اٰلِهِ</w:t>
      </w:r>
      <w:r>
        <w:t xml:space="preserve"> </w:t>
      </w:r>
      <w:r>
        <w:rPr>
          <w:rFonts w:cs="Times New Roman"/>
          <w:rtl/>
        </w:rPr>
        <w:t>الطَّیِّبٖینَ</w:t>
      </w:r>
      <w:r>
        <w:t xml:space="preserve"> </w:t>
      </w:r>
      <w:r>
        <w:rPr>
          <w:rFonts w:cs="Times New Roman"/>
          <w:rtl/>
        </w:rPr>
        <w:t>الطَّاهِرٖینَ</w:t>
      </w:r>
      <w:r>
        <w:t xml:space="preserve"> </w:t>
      </w:r>
      <w:r>
        <w:rPr>
          <w:rFonts w:cs="Times New Roman"/>
          <w:rtl/>
        </w:rPr>
        <w:t>الْاَبْرَارِ</w:t>
      </w:r>
      <w:r>
        <w:t xml:space="preserve"> </w:t>
      </w:r>
      <w:r>
        <w:rPr>
          <w:rFonts w:cs="Times New Roman"/>
          <w:rtl/>
        </w:rPr>
        <w:t>وَعَلٰٓی</w:t>
      </w:r>
      <w:r>
        <w:t xml:space="preserve"> </w:t>
      </w:r>
      <w:r>
        <w:rPr>
          <w:rFonts w:cs="Times New Roman"/>
          <w:rtl/>
        </w:rPr>
        <w:t>اَصْحَابِهِ</w:t>
      </w:r>
      <w:r>
        <w:t xml:space="preserve"> </w:t>
      </w:r>
      <w:r>
        <w:rPr>
          <w:rFonts w:cs="Times New Roman"/>
          <w:rtl/>
        </w:rPr>
        <w:t>الْمُجَاهِدٖینَ</w:t>
      </w:r>
      <w:r>
        <w:t xml:space="preserve"> </w:t>
      </w:r>
      <w:r>
        <w:rPr>
          <w:rFonts w:cs="Times New Roman"/>
          <w:rtl/>
        </w:rPr>
        <w:t>الْمُكْرَمٖینَ</w:t>
      </w:r>
      <w:r>
        <w:t xml:space="preserve"> </w:t>
      </w:r>
      <w:r>
        <w:rPr>
          <w:rFonts w:cs="Times New Roman"/>
          <w:rtl/>
        </w:rPr>
        <w:t>الْاَخْیَارِ</w:t>
      </w:r>
      <w:r>
        <w:t xml:space="preserve"> </w:t>
      </w:r>
      <w:r>
        <w:rPr>
          <w:rFonts w:cs="Times New Roman"/>
          <w:rtl/>
        </w:rPr>
        <w:t>اٰمٖینَ</w:t>
      </w:r>
    </w:p>
    <w:p w14:paraId="77B7F797" w14:textId="77777777" w:rsidR="000978BD" w:rsidRDefault="000978BD" w:rsidP="000978BD">
      <w:pPr>
        <w:jc w:val="center"/>
      </w:pPr>
    </w:p>
    <w:p w14:paraId="67A2645F" w14:textId="77777777" w:rsidR="000978BD" w:rsidRDefault="000978BD" w:rsidP="000978BD">
      <w:pPr>
        <w:jc w:val="center"/>
      </w:pPr>
      <w:r>
        <w:t>Ondördüncü Lem‘a’nın İkinci Makamı</w:t>
      </w:r>
    </w:p>
    <w:p w14:paraId="5BF18EEA" w14:textId="1CC2EA04" w:rsidR="000978BD" w:rsidRDefault="000978BD" w:rsidP="000978BD">
      <w:pPr>
        <w:jc w:val="center"/>
      </w:pP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‘in binler </w:t>
      </w:r>
      <w:hyperlink w:anchor="123979" w:history="1">
        <w:r w:rsidRPr="00EB5EE2">
          <w:rPr>
            <w:rStyle w:val="Kpr"/>
          </w:rPr>
          <w:t>esrâr</w:t>
        </w:r>
      </w:hyperlink>
      <w:r>
        <w:t>ından altı sırrına dâirdir.</w:t>
      </w:r>
    </w:p>
    <w:p w14:paraId="5D049141" w14:textId="77777777" w:rsidR="000978BD" w:rsidRDefault="000978BD" w:rsidP="000978BD">
      <w:pPr>
        <w:ind w:firstLine="200"/>
        <w:jc w:val="both"/>
      </w:pPr>
    </w:p>
    <w:p w14:paraId="13455A2F" w14:textId="6E9A2353" w:rsidR="000978BD" w:rsidRDefault="00D7278C" w:rsidP="000978BD">
      <w:pPr>
        <w:ind w:firstLine="200"/>
        <w:jc w:val="both"/>
      </w:pPr>
      <w:hyperlink w:anchor="101409" w:history="1">
        <w:r w:rsidR="000978BD" w:rsidRPr="00EB5EE2">
          <w:rPr>
            <w:rStyle w:val="Kpr"/>
          </w:rPr>
          <w:t>İhtâr</w:t>
        </w:r>
      </w:hyperlink>
      <w:r w:rsidR="000978BD">
        <w:t xml:space="preserve">: Besmelenin rahmet noktasında parlak bir nûru, sönük aklıma uzaktan göründü. Onu, kendi nefsim için </w:t>
      </w:r>
      <w:hyperlink w:anchor="106308" w:history="1">
        <w:r w:rsidR="000978BD" w:rsidRPr="00EB5EE2">
          <w:rPr>
            <w:rStyle w:val="Kpr"/>
          </w:rPr>
          <w:t>nota</w:t>
        </w:r>
      </w:hyperlink>
      <w:r w:rsidR="000978BD">
        <w:t xml:space="preserve">lar sûretinde kaydetmek istedim. Ve yirmi otuz kadar sırlarıyla o nûrun etrafında bir dâire çevirmek ile avlamak ve </w:t>
      </w:r>
      <w:hyperlink w:anchor="112760" w:history="1">
        <w:r w:rsidR="000978BD" w:rsidRPr="00EB5EE2">
          <w:rPr>
            <w:rStyle w:val="Kpr"/>
          </w:rPr>
          <w:t>zabt</w:t>
        </w:r>
      </w:hyperlink>
      <w:r w:rsidR="000978BD">
        <w:t xml:space="preserve"> etmek arzu ettim. Fakat </w:t>
      </w:r>
      <w:hyperlink w:anchor="105686" w:history="1">
        <w:r w:rsidR="000978BD" w:rsidRPr="00EB5EE2">
          <w:rPr>
            <w:rStyle w:val="Kpr"/>
          </w:rPr>
          <w:t>maatteessüf</w:t>
        </w:r>
      </w:hyperlink>
      <w:r w:rsidR="000978BD">
        <w:t xml:space="preserve">, şimdilik o arzuma tam muvaffak olamadım. Yirmi otuz sırdan, beş altıya indim. </w:t>
      </w:r>
    </w:p>
    <w:p w14:paraId="66A1824E" w14:textId="06C3AF42" w:rsidR="000978BD" w:rsidRDefault="000978BD" w:rsidP="000978BD">
      <w:pPr>
        <w:ind w:firstLine="200"/>
        <w:jc w:val="both"/>
      </w:pPr>
      <w:r>
        <w:t xml:space="preserve">Ey insan! dediğim vakit, nefsimi murad ediyorum. Bu ders kendi nefsime hâs iken, ruhen benimle </w:t>
      </w:r>
      <w:hyperlink w:anchor="123195" w:history="1">
        <w:r w:rsidRPr="00EB5EE2">
          <w:rPr>
            <w:rStyle w:val="Kpr"/>
          </w:rPr>
          <w:t>münâsebetdâr</w:t>
        </w:r>
      </w:hyperlink>
      <w:r>
        <w:t xml:space="preserve"> ve nefsi nefsimden daha </w:t>
      </w:r>
      <w:hyperlink w:anchor="101388">
        <w:r>
          <w:rPr>
            <w:rStyle w:val="Kpr"/>
          </w:rPr>
          <w:t>hüşyâr</w:t>
        </w:r>
      </w:hyperlink>
      <w:r>
        <w:t xml:space="preserve"> zâtlara, belki </w:t>
      </w:r>
      <w:hyperlink w:anchor="135831" w:history="1">
        <w:r w:rsidRPr="00EB5EE2">
          <w:rPr>
            <w:rStyle w:val="Kpr"/>
          </w:rPr>
          <w:t>medâr-ı istifâde</w:t>
        </w:r>
      </w:hyperlink>
      <w:r>
        <w:t xml:space="preserve"> olur niyetiyle, Ondördüncü Lem‘a’nın İkinci Makamı olarak yazılmasını, </w:t>
      </w:r>
      <w:hyperlink w:anchor="100643" w:history="1">
        <w:r w:rsidRPr="00EB5EE2">
          <w:rPr>
            <w:rStyle w:val="Kpr"/>
          </w:rPr>
          <w:t>müdakkik</w:t>
        </w:r>
      </w:hyperlink>
      <w:r>
        <w:t xml:space="preserve"> </w:t>
      </w:r>
    </w:p>
    <w:p w14:paraId="5D10E43E" w14:textId="77777777" w:rsidR="000978BD" w:rsidRDefault="000978BD" w:rsidP="000978BD">
      <w:r>
        <w:br w:type="page"/>
      </w:r>
    </w:p>
    <w:p w14:paraId="6C110CAA" w14:textId="24B9B6C4" w:rsidR="000978BD" w:rsidRDefault="000978BD" w:rsidP="000978BD">
      <w:pPr>
        <w:jc w:val="both"/>
      </w:pPr>
      <w:r>
        <w:lastRenderedPageBreak/>
        <w:t xml:space="preserve">kardeşlerimin </w:t>
      </w:r>
      <w:hyperlink w:anchor="100903" w:history="1">
        <w:r w:rsidRPr="00154987">
          <w:rPr>
            <w:rStyle w:val="Kpr"/>
          </w:rPr>
          <w:t>tasvîb</w:t>
        </w:r>
      </w:hyperlink>
      <w:r>
        <w:t xml:space="preserve">lerine havâle ediyorum. Bu ders, akıldan ziyâde kalbe bakar. Delilden ziyâde, zevke </w:t>
      </w:r>
      <w:hyperlink w:anchor="135832" w:history="1">
        <w:r w:rsidRPr="00FE6AC5">
          <w:rPr>
            <w:rStyle w:val="Kpr"/>
          </w:rPr>
          <w:t>nâzır</w:t>
        </w:r>
      </w:hyperlink>
      <w:r>
        <w:t>dır.</w:t>
      </w:r>
    </w:p>
    <w:p w14:paraId="651FD668" w14:textId="5ED65603" w:rsidR="000978BD" w:rsidRDefault="000978BD" w:rsidP="000978BD">
      <w:pPr>
        <w:jc w:val="center"/>
      </w:pP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</w:t>
      </w:r>
      <w:r>
        <w:rPr>
          <w:rFonts w:cs="Times New Roman"/>
          <w:rtl/>
        </w:rPr>
        <w:t>٭</w:t>
      </w:r>
      <w:r>
        <w:t xml:space="preserve"> </w:t>
      </w:r>
      <w:r>
        <w:rPr>
          <w:rFonts w:cs="Times New Roman"/>
          <w:rtl/>
        </w:rPr>
        <w:t>قَالَتْ</w:t>
      </w:r>
      <w:r>
        <w:t xml:space="preserve"> </w:t>
      </w:r>
      <w:r>
        <w:rPr>
          <w:rFonts w:cs="Times New Roman"/>
          <w:rtl/>
        </w:rPr>
        <w:t>یَٓا</w:t>
      </w:r>
      <w:r>
        <w:t xml:space="preserve"> </w:t>
      </w:r>
      <w:r>
        <w:rPr>
          <w:rFonts w:cs="Times New Roman"/>
          <w:rtl/>
        </w:rPr>
        <w:t>اَیُّهَا</w:t>
      </w:r>
      <w:r>
        <w:t xml:space="preserve"> </w:t>
      </w:r>
      <w:r>
        <w:rPr>
          <w:rFonts w:cs="Times New Roman"/>
          <w:rtl/>
        </w:rPr>
        <w:t>الْمَلَؤُا</w:t>
      </w:r>
      <w:r>
        <w:t xml:space="preserve"> </w:t>
      </w:r>
      <w:r>
        <w:rPr>
          <w:rFonts w:cs="Times New Roman"/>
          <w:rtl/>
        </w:rPr>
        <w:t>اِنّٖٓی</w:t>
      </w:r>
      <w:r>
        <w:t xml:space="preserve"> </w:t>
      </w:r>
      <w:r>
        <w:rPr>
          <w:rFonts w:cs="Times New Roman"/>
          <w:rtl/>
        </w:rPr>
        <w:t>اُلْقِیَ</w:t>
      </w:r>
      <w:r>
        <w:t xml:space="preserve"> </w:t>
      </w:r>
      <w:r>
        <w:rPr>
          <w:rFonts w:cs="Times New Roman"/>
          <w:rtl/>
        </w:rPr>
        <w:t>اِلَیَّ</w:t>
      </w:r>
      <w:r>
        <w:t xml:space="preserve"> </w:t>
      </w:r>
      <w:r>
        <w:rPr>
          <w:rFonts w:cs="Times New Roman"/>
          <w:rtl/>
        </w:rPr>
        <w:t>كِتَابٌ</w:t>
      </w:r>
      <w:r>
        <w:t xml:space="preserve"> </w:t>
      </w:r>
      <w:r>
        <w:rPr>
          <w:rFonts w:cs="Times New Roman"/>
          <w:rtl/>
        </w:rPr>
        <w:t>كَرٖیمٌ</w:t>
      </w:r>
      <w:r>
        <w:t xml:space="preserve"> </w:t>
      </w:r>
      <w:r>
        <w:rPr>
          <w:rFonts w:cs="Times New Roman"/>
          <w:rtl/>
        </w:rPr>
        <w:t>٭</w:t>
      </w:r>
      <w:r>
        <w:t xml:space="preserve"> </w:t>
      </w:r>
      <w:r>
        <w:rPr>
          <w:rFonts w:cs="Times New Roman"/>
          <w:rtl/>
        </w:rPr>
        <w:t>اِنَّهُ</w:t>
      </w:r>
      <w:r>
        <w:t xml:space="preserve"> </w:t>
      </w:r>
      <w:r>
        <w:rPr>
          <w:rFonts w:cs="Times New Roman"/>
          <w:rtl/>
        </w:rPr>
        <w:t>مِنْ</w:t>
      </w:r>
      <w:r>
        <w:t xml:space="preserve"> </w:t>
      </w:r>
      <w:r>
        <w:rPr>
          <w:rFonts w:cs="Times New Roman"/>
          <w:rtl/>
        </w:rPr>
        <w:t>سُلَیْمٰنَ</w:t>
      </w:r>
      <w:r>
        <w:t xml:space="preserve"> </w:t>
      </w:r>
      <w:r>
        <w:rPr>
          <w:rFonts w:cs="Times New Roman"/>
          <w:rtl/>
        </w:rPr>
        <w:t>وَاِنَّهُ</w:t>
      </w:r>
      <w:r>
        <w:t xml:space="preserve">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Şu makamda birkaç sır </w:t>
      </w:r>
      <w:bookmarkStart w:id="0" w:name="_GoBack"/>
      <w:r w:rsidR="00D7278C">
        <w:fldChar w:fldCharType="begin"/>
      </w:r>
      <w:r w:rsidR="00D7278C">
        <w:instrText xml:space="preserve"> HYPERLINK \l "135833" </w:instrText>
      </w:r>
      <w:r w:rsidR="00D7278C">
        <w:fldChar w:fldCharType="separate"/>
      </w:r>
      <w:r w:rsidRPr="00FE6AC5">
        <w:rPr>
          <w:rStyle w:val="Kpr"/>
        </w:rPr>
        <w:t>zikr</w:t>
      </w:r>
      <w:r w:rsidR="00D7278C">
        <w:rPr>
          <w:rStyle w:val="Kpr"/>
        </w:rPr>
        <w:fldChar w:fldCharType="end"/>
      </w:r>
      <w:bookmarkEnd w:id="0"/>
      <w:r>
        <w:t>edilecektir.</w:t>
      </w:r>
    </w:p>
    <w:p w14:paraId="11714F57" w14:textId="77777777" w:rsidR="000978BD" w:rsidRDefault="000978BD" w:rsidP="000978BD">
      <w:pPr>
        <w:ind w:firstLine="200"/>
        <w:jc w:val="both"/>
      </w:pPr>
    </w:p>
    <w:p w14:paraId="42FD843D" w14:textId="46767F2A" w:rsidR="000978BD" w:rsidRDefault="000978BD" w:rsidP="000978BD">
      <w:pPr>
        <w:ind w:firstLine="200"/>
        <w:jc w:val="both"/>
      </w:pPr>
      <w:r>
        <w:t xml:space="preserve">Birinci Sır: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in bir cilvesini bu fakir, şöyle gördüm ki: Kâinât </w:t>
      </w:r>
      <w:hyperlink w:anchor="112584" w:history="1">
        <w:r w:rsidRPr="00FE6AC5">
          <w:rPr>
            <w:rStyle w:val="Kpr"/>
          </w:rPr>
          <w:t>sîmâ</w:t>
        </w:r>
      </w:hyperlink>
      <w:r>
        <w:t xml:space="preserve">sında, ve arz sîmâsında ve insan sîmâsında, birbiri içinde birbirinin numûnesini gösteren üç </w:t>
      </w:r>
      <w:hyperlink w:anchor="13233">
        <w:r>
          <w:rPr>
            <w:rStyle w:val="Kpr"/>
          </w:rPr>
          <w:t>sikke-i rubûbiyet</w:t>
        </w:r>
      </w:hyperlink>
      <w:r>
        <w:t xml:space="preserve"> var. </w:t>
      </w:r>
    </w:p>
    <w:p w14:paraId="12C6E484" w14:textId="52A3BA74" w:rsidR="000978BD" w:rsidRDefault="000978BD" w:rsidP="000978BD">
      <w:pPr>
        <w:ind w:firstLine="200"/>
        <w:jc w:val="both"/>
      </w:pPr>
      <w:r>
        <w:t xml:space="preserve">Birisi: Kâinâtın </w:t>
      </w:r>
      <w:hyperlink w:anchor="135793" w:history="1">
        <w:r w:rsidRPr="00FE6AC5">
          <w:rPr>
            <w:rStyle w:val="Kpr"/>
          </w:rPr>
          <w:t>hey’et-i mecmûa</w:t>
        </w:r>
      </w:hyperlink>
      <w:r>
        <w:t xml:space="preserve">sındaki </w:t>
      </w:r>
      <w:hyperlink w:anchor="114958">
        <w:r>
          <w:rPr>
            <w:rStyle w:val="Kpr"/>
          </w:rPr>
          <w:t>teâvün</w:t>
        </w:r>
      </w:hyperlink>
      <w:r>
        <w:t xml:space="preserve">, </w:t>
      </w:r>
      <w:hyperlink w:anchor="102007">
        <w:r>
          <w:rPr>
            <w:rStyle w:val="Kpr"/>
          </w:rPr>
          <w:t>tesânüd</w:t>
        </w:r>
      </w:hyperlink>
      <w:r>
        <w:t xml:space="preserve">, </w:t>
      </w:r>
      <w:hyperlink w:anchor="114960">
        <w:r>
          <w:rPr>
            <w:rStyle w:val="Kpr"/>
          </w:rPr>
          <w:t>teânuk</w:t>
        </w:r>
      </w:hyperlink>
      <w:r>
        <w:t xml:space="preserve">, </w:t>
      </w:r>
      <w:hyperlink w:anchor="114959" w:history="1">
        <w:r w:rsidRPr="00FE6AC5">
          <w:rPr>
            <w:rStyle w:val="Kpr"/>
          </w:rPr>
          <w:t>tecâvüb</w:t>
        </w:r>
      </w:hyperlink>
      <w:r>
        <w:t xml:space="preserve">den </w:t>
      </w:r>
      <w:hyperlink w:anchor="100958">
        <w:r>
          <w:rPr>
            <w:rStyle w:val="Kpr"/>
          </w:rPr>
          <w:t>tezâhür</w:t>
        </w:r>
      </w:hyperlink>
      <w:r>
        <w:t xml:space="preserve"> eden </w:t>
      </w:r>
      <w:hyperlink w:anchor="133204">
        <w:r>
          <w:rPr>
            <w:rStyle w:val="Kpr"/>
          </w:rPr>
          <w:t>sikke-i kübrâ-yı ulûhiyet</w:t>
        </w:r>
      </w:hyperlink>
      <w:r>
        <w:t xml:space="preserve">tir ki,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ona bakıyor.</w:t>
      </w:r>
    </w:p>
    <w:p w14:paraId="733952F3" w14:textId="7663D3EA" w:rsidR="000978BD" w:rsidRDefault="000978BD" w:rsidP="000978BD">
      <w:pPr>
        <w:ind w:firstLine="200"/>
        <w:jc w:val="both"/>
      </w:pPr>
      <w:r>
        <w:t xml:space="preserve">İkincisi: Küre-i arz sîmâsında, nebâtât ve hayvanâtın tedbîr ve terbiye ve idaresindeki </w:t>
      </w:r>
      <w:hyperlink w:anchor="614">
        <w:r>
          <w:rPr>
            <w:rStyle w:val="Kpr"/>
          </w:rPr>
          <w:t>teşâbüh</w:t>
        </w:r>
      </w:hyperlink>
      <w:r>
        <w:t xml:space="preserve">, </w:t>
      </w:r>
      <w:hyperlink w:anchor="116915">
        <w:r>
          <w:rPr>
            <w:rStyle w:val="Kpr"/>
          </w:rPr>
          <w:t>tenâsüb</w:t>
        </w:r>
      </w:hyperlink>
      <w:r>
        <w:t xml:space="preserve">, intizâm, </w:t>
      </w:r>
      <w:hyperlink w:anchor="116415">
        <w:r>
          <w:rPr>
            <w:rStyle w:val="Kpr"/>
          </w:rPr>
          <w:t>insicâm</w:t>
        </w:r>
      </w:hyperlink>
      <w:r>
        <w:t xml:space="preserve">, lütuf ve merhametten </w:t>
      </w:r>
      <w:hyperlink w:anchor="100958">
        <w:r>
          <w:rPr>
            <w:rStyle w:val="Kpr"/>
          </w:rPr>
          <w:t>tezâhür</w:t>
        </w:r>
      </w:hyperlink>
      <w:r>
        <w:t xml:space="preserve"> eden </w:t>
      </w:r>
      <w:hyperlink w:anchor="135834" w:history="1">
        <w:r w:rsidRPr="00FE6AC5">
          <w:rPr>
            <w:rStyle w:val="Kpr"/>
          </w:rPr>
          <w:t>sikke-i kübrâ-yı rahmâniyet</w:t>
        </w:r>
      </w:hyperlink>
      <w:r>
        <w:t xml:space="preserve">tir ki,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ona bakıyor.</w:t>
      </w:r>
    </w:p>
    <w:p w14:paraId="79301A8D" w14:textId="748129C0" w:rsidR="000978BD" w:rsidRDefault="000978BD" w:rsidP="000978BD">
      <w:pPr>
        <w:ind w:firstLine="200"/>
        <w:jc w:val="both"/>
      </w:pPr>
      <w:r>
        <w:t xml:space="preserve">Üçüncüsü: İnsanın </w:t>
      </w:r>
      <w:hyperlink w:anchor="135943" w:history="1">
        <w:r w:rsidRPr="0069328F">
          <w:rPr>
            <w:rStyle w:val="Kpr"/>
          </w:rPr>
          <w:t>mâhiyet-i câmia</w:t>
        </w:r>
      </w:hyperlink>
      <w:r>
        <w:t xml:space="preserve">sının sîmâsındaki </w:t>
      </w:r>
      <w:hyperlink w:anchor="13403">
        <w:r>
          <w:rPr>
            <w:rStyle w:val="Kpr"/>
          </w:rPr>
          <w:t>letâif-i re’fet</w:t>
        </w:r>
      </w:hyperlink>
      <w:r>
        <w:t xml:space="preserve"> ve </w:t>
      </w:r>
      <w:hyperlink w:anchor="58961" w:history="1">
        <w:r w:rsidRPr="00675AAA">
          <w:rPr>
            <w:rStyle w:val="Kpr"/>
          </w:rPr>
          <w:t>dekāik-i şefkat</w:t>
        </w:r>
      </w:hyperlink>
      <w:r>
        <w:t xml:space="preserve"> ve </w:t>
      </w:r>
      <w:r w:rsidRPr="00675AAA">
        <w:rPr>
          <w:u w:color="0563C1"/>
        </w:rPr>
        <w:t>şuâât</w:t>
      </w:r>
      <w:r w:rsidRPr="002627B9">
        <w:rPr>
          <w:u w:color="0563C1"/>
        </w:rPr>
        <w:t>-ı merhamet-i İlâhiye</w:t>
      </w:r>
      <w:r>
        <w:t xml:space="preserve">den </w:t>
      </w:r>
      <w:hyperlink w:anchor="135836" w:history="1">
        <w:r w:rsidRPr="003F1E07">
          <w:rPr>
            <w:rStyle w:val="Kpr"/>
          </w:rPr>
          <w:t>tezâhür</w:t>
        </w:r>
        <w:r w:rsidRPr="003F1E07">
          <w:rPr>
            <w:rStyle w:val="Kpr"/>
          </w:rPr>
          <w:t xml:space="preserve"> eden </w:t>
        </w:r>
        <w:r w:rsidRPr="003F1E07">
          <w:rPr>
            <w:rStyle w:val="Kpr"/>
          </w:rPr>
          <w:t>sikke-i ulyâ-</w:t>
        </w:r>
      </w:hyperlink>
      <w:r w:rsidRPr="003F1E07">
        <w:rPr>
          <w:u w:color="0563C1"/>
        </w:rPr>
        <w:t>yı rahîmiyet</w:t>
      </w:r>
      <w:r>
        <w:t xml:space="preserve">tir ki,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deki </w:t>
      </w:r>
      <w:r>
        <w:rPr>
          <w:rFonts w:cs="Times New Roman"/>
          <w:rtl/>
        </w:rPr>
        <w:t>اَلرَّحٖیمِ</w:t>
      </w:r>
      <w:r>
        <w:t xml:space="preserve"> ona bakıyor. </w:t>
      </w:r>
    </w:p>
    <w:p w14:paraId="4577912D" w14:textId="77777777" w:rsidR="000978BD" w:rsidRDefault="000978BD" w:rsidP="000978BD">
      <w:r>
        <w:br w:type="page"/>
      </w:r>
    </w:p>
    <w:p w14:paraId="1709523A" w14:textId="5960B3C0" w:rsidR="000978BD" w:rsidRDefault="000978BD" w:rsidP="000978BD">
      <w:pPr>
        <w:jc w:val="both"/>
      </w:pPr>
      <w:r>
        <w:lastRenderedPageBreak/>
        <w:t xml:space="preserve">Demek,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sahîfe-i âlemde bir satır-ı nûrânî teşkîl eden üç </w:t>
      </w:r>
      <w:hyperlink w:anchor="59626" w:history="1">
        <w:r w:rsidRPr="0034380D">
          <w:rPr>
            <w:rStyle w:val="Kpr"/>
          </w:rPr>
          <w:t>sikke-i ehadiyet</w:t>
        </w:r>
      </w:hyperlink>
      <w:r>
        <w:t xml:space="preserve">in kudsî ünvanıdır, kuvvetli bir </w:t>
      </w:r>
      <w:hyperlink w:anchor="133206">
        <w:r>
          <w:rPr>
            <w:rStyle w:val="Kpr"/>
          </w:rPr>
          <w:t>hayt</w:t>
        </w:r>
      </w:hyperlink>
      <w:r>
        <w:t xml:space="preserve">ıdır ve parlak bir hattıdır. Yani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yukarıdan </w:t>
      </w:r>
      <w:hyperlink w:anchor="100748" w:history="1">
        <w:r w:rsidRPr="0034380D">
          <w:rPr>
            <w:rStyle w:val="Kpr"/>
          </w:rPr>
          <w:t>nüzûl</w:t>
        </w:r>
      </w:hyperlink>
      <w:r>
        <w:t xml:space="preserve"> ile, </w:t>
      </w:r>
      <w:hyperlink w:anchor="134549" w:history="1">
        <w:r w:rsidRPr="0034380D">
          <w:rPr>
            <w:rStyle w:val="Kpr"/>
          </w:rPr>
          <w:t>semere-i kâinât</w:t>
        </w:r>
      </w:hyperlink>
      <w:r>
        <w:t xml:space="preserve"> ve âlemin </w:t>
      </w:r>
      <w:hyperlink w:anchor="118153">
        <w:r>
          <w:rPr>
            <w:rStyle w:val="Kpr"/>
          </w:rPr>
          <w:t>nüsha-i musağğara</w:t>
        </w:r>
      </w:hyperlink>
      <w:r>
        <w:t xml:space="preserve">sı olan insana ucu dayanıyor. </w:t>
      </w:r>
      <w:hyperlink w:anchor="110810">
        <w:r>
          <w:rPr>
            <w:rStyle w:val="Kpr"/>
          </w:rPr>
          <w:t>Ferş</w:t>
        </w:r>
      </w:hyperlink>
      <w:r>
        <w:t xml:space="preserve">i </w:t>
      </w:r>
      <w:r w:rsidRPr="0034380D">
        <w:rPr>
          <w:u w:color="0563C1"/>
        </w:rPr>
        <w:t>arş</w:t>
      </w:r>
      <w:r>
        <w:t xml:space="preserve">a bağlar. İnsanın </w:t>
      </w:r>
      <w:hyperlink w:anchor="100038" w:history="1">
        <w:r w:rsidRPr="0034380D">
          <w:rPr>
            <w:rStyle w:val="Kpr"/>
          </w:rPr>
          <w:t>arş</w:t>
        </w:r>
      </w:hyperlink>
      <w:r>
        <w:t>a çıkmasına bir yol olur.</w:t>
      </w:r>
    </w:p>
    <w:p w14:paraId="5BA43D9B" w14:textId="77777777" w:rsidR="000978BD" w:rsidRDefault="000978BD" w:rsidP="000978BD">
      <w:pPr>
        <w:ind w:firstLine="200"/>
        <w:jc w:val="both"/>
      </w:pPr>
    </w:p>
    <w:p w14:paraId="46DC4889" w14:textId="1D2CE095" w:rsidR="000978BD" w:rsidRDefault="000978BD" w:rsidP="000978BD">
      <w:pPr>
        <w:ind w:firstLine="200"/>
        <w:jc w:val="both"/>
      </w:pPr>
      <w:r>
        <w:t xml:space="preserve">İkinci Sır: Kur’ân-ı Mu‘cizü’l-Beyân, hadsiz </w:t>
      </w:r>
      <w:hyperlink w:anchor="135840" w:history="1">
        <w:r w:rsidRPr="0034380D">
          <w:rPr>
            <w:rStyle w:val="Kpr"/>
          </w:rPr>
          <w:t>kesret-i mahlûkāt</w:t>
        </w:r>
      </w:hyperlink>
      <w:r>
        <w:t xml:space="preserve">ta tezâhür eden </w:t>
      </w:r>
      <w:hyperlink w:anchor="132545" w:history="1">
        <w:r w:rsidRPr="00C76F76">
          <w:rPr>
            <w:rStyle w:val="Kpr"/>
          </w:rPr>
          <w:t>vâhidiyet</w:t>
        </w:r>
      </w:hyperlink>
      <w:r>
        <w:t xml:space="preserve"> içinde </w:t>
      </w:r>
      <w:hyperlink w:anchor="121108" w:history="1">
        <w:r w:rsidRPr="001B3FDD">
          <w:rPr>
            <w:rStyle w:val="Kpr"/>
          </w:rPr>
          <w:t>ukūl</w:t>
        </w:r>
      </w:hyperlink>
      <w:r>
        <w:t xml:space="preserve">ü boğmamak için, dâimâ o </w:t>
      </w:r>
      <w:r w:rsidRPr="00C76F76">
        <w:rPr>
          <w:u w:color="0563C1"/>
        </w:rPr>
        <w:t>vâhidiyet</w:t>
      </w:r>
      <w:r>
        <w:t xml:space="preserve"> içinde </w:t>
      </w:r>
      <w:r w:rsidRPr="00605E33">
        <w:rPr>
          <w:u w:color="0563C1"/>
        </w:rPr>
        <w:t>ehadiyet</w:t>
      </w:r>
      <w:r>
        <w:t xml:space="preserve"> cilvesini gösteriyor. Yani, meselâ nasıl ki güneş, ziyâsıyla hadsiz eşyâyı </w:t>
      </w:r>
      <w:hyperlink w:anchor="105554">
        <w:r>
          <w:rPr>
            <w:rStyle w:val="Kpr"/>
          </w:rPr>
          <w:t>ihâta</w:t>
        </w:r>
      </w:hyperlink>
      <w:r>
        <w:t xml:space="preserve"> ediyor. </w:t>
      </w:r>
      <w:hyperlink w:anchor="135841" w:history="1">
        <w:r w:rsidRPr="00605E33">
          <w:rPr>
            <w:rStyle w:val="Kpr"/>
          </w:rPr>
          <w:t>Mecmû‘-u ziyâ</w:t>
        </w:r>
      </w:hyperlink>
      <w:r>
        <w:t xml:space="preserve">sındaki güneşin zâtını </w:t>
      </w:r>
      <w:hyperlink w:anchor="9109">
        <w:r>
          <w:rPr>
            <w:rStyle w:val="Kpr"/>
          </w:rPr>
          <w:t>mülâhaza</w:t>
        </w:r>
      </w:hyperlink>
      <w:r>
        <w:t xml:space="preserve"> etmek için gāyet geniş bir tasavvur ve </w:t>
      </w:r>
      <w:hyperlink w:anchor="105554">
        <w:r>
          <w:rPr>
            <w:rStyle w:val="Kpr"/>
          </w:rPr>
          <w:t>ihâta</w:t>
        </w:r>
      </w:hyperlink>
      <w:r>
        <w:t xml:space="preserve">lı bir nazar lâzım olduğundan, güneşin zâtını unutturmamak için, herbir parlak şeyde, güneşin zâtını aksi vâsıtasıyla gösteriyor ve her parlak şey, kendi kābiliyetince güneşin </w:t>
      </w:r>
      <w:hyperlink w:anchor="134724" w:history="1">
        <w:r w:rsidRPr="00DC66AD">
          <w:rPr>
            <w:rStyle w:val="Kpr"/>
          </w:rPr>
          <w:t>cilve-i zâtiye</w:t>
        </w:r>
      </w:hyperlink>
      <w:r>
        <w:t xml:space="preserve">si ile beraber, ziyâsı, harâreti gibi </w:t>
      </w:r>
      <w:hyperlink w:anchor="100285" w:history="1">
        <w:r w:rsidRPr="002C1491">
          <w:rPr>
            <w:rStyle w:val="Kpr"/>
          </w:rPr>
          <w:t>hâssa</w:t>
        </w:r>
      </w:hyperlink>
      <w:r>
        <w:t xml:space="preserve">larını da gösteriyor ve her parlak şey, güneşi bütün sıfâtıyla kābiliyetine göre gösterdiği gibi, güneşin ziyâ ve harâret ve ziyâdaki </w:t>
      </w:r>
      <w:hyperlink w:anchor="105369" w:history="1">
        <w:r w:rsidRPr="002C1491">
          <w:rPr>
            <w:rStyle w:val="Kpr"/>
          </w:rPr>
          <w:t>elvân-ı seb‘a</w:t>
        </w:r>
      </w:hyperlink>
      <w:r>
        <w:t xml:space="preserve"> gibi keyfiyâtlarının herbirisi dahi, umum mukābilindeki şeyleri </w:t>
      </w:r>
      <w:hyperlink w:anchor="105554">
        <w:r>
          <w:rPr>
            <w:rStyle w:val="Kpr"/>
          </w:rPr>
          <w:t>ihâta</w:t>
        </w:r>
      </w:hyperlink>
      <w:r>
        <w:t xml:space="preserve"> ediyor.</w:t>
      </w:r>
    </w:p>
    <w:p w14:paraId="0BD798D3" w14:textId="309A7CA7" w:rsidR="000978BD" w:rsidRDefault="000978BD" w:rsidP="000978BD">
      <w:pPr>
        <w:ind w:firstLine="200"/>
        <w:jc w:val="both"/>
      </w:pPr>
      <w:r>
        <w:t xml:space="preserve">Öyle de, </w:t>
      </w:r>
      <w:r>
        <w:rPr>
          <w:rFonts w:cs="Times New Roman"/>
          <w:rtl/>
        </w:rPr>
        <w:t>وَلِلّٰهِ</w:t>
      </w:r>
      <w:r>
        <w:t xml:space="preserve"> </w:t>
      </w:r>
      <w:r>
        <w:rPr>
          <w:rFonts w:cs="Times New Roman"/>
          <w:rtl/>
        </w:rPr>
        <w:t>الْمَثَلُ</w:t>
      </w:r>
      <w:r>
        <w:t xml:space="preserve"> </w:t>
      </w:r>
      <w:r>
        <w:rPr>
          <w:rFonts w:cs="Times New Roman"/>
          <w:rtl/>
        </w:rPr>
        <w:t>الْاَعْلٰی</w:t>
      </w:r>
      <w:r>
        <w:t xml:space="preserve"> -temsîlde hatâ olmasın- </w:t>
      </w:r>
      <w:r w:rsidRPr="00D37757">
        <w:rPr>
          <w:u w:color="0563C1"/>
        </w:rPr>
        <w:t>ehadi</w:t>
      </w:r>
      <w:hyperlink w:anchor="135842" w:history="1">
        <w:r w:rsidRPr="001B3FDD">
          <w:rPr>
            <w:rStyle w:val="Kpr"/>
          </w:rPr>
          <w:t>yet ve samed</w:t>
        </w:r>
        <w:r w:rsidR="002C1491" w:rsidRPr="001B3FDD">
          <w:rPr>
            <w:rStyle w:val="Kpr"/>
          </w:rPr>
          <w:t>iyet-i</w:t>
        </w:r>
        <w:r w:rsidRPr="001B3FDD">
          <w:rPr>
            <w:rStyle w:val="Kpr"/>
          </w:rPr>
          <w:t xml:space="preserve"> İlâhiyenin,</w:t>
        </w:r>
      </w:hyperlink>
      <w:r>
        <w:t xml:space="preserve"> herbir şeyde, hususan zîhayatta, hususan insanın mâhiyet aynasında </w:t>
      </w:r>
    </w:p>
    <w:p w14:paraId="690E7D17" w14:textId="77777777" w:rsidR="000978BD" w:rsidRDefault="000978BD" w:rsidP="000978BD">
      <w:r>
        <w:br w:type="page"/>
      </w:r>
    </w:p>
    <w:p w14:paraId="6BE1BC29" w14:textId="5C414564" w:rsidR="000978BD" w:rsidRDefault="000978BD" w:rsidP="000978BD">
      <w:pPr>
        <w:jc w:val="both"/>
      </w:pPr>
      <w:r>
        <w:lastRenderedPageBreak/>
        <w:t xml:space="preserve">bütün </w:t>
      </w:r>
      <w:hyperlink w:anchor="112996" w:history="1">
        <w:r w:rsidRPr="00764D63">
          <w:rPr>
            <w:rStyle w:val="Kpr"/>
          </w:rPr>
          <w:t>esmâ</w:t>
        </w:r>
      </w:hyperlink>
      <w:r>
        <w:t xml:space="preserve">sıyla bir cilvesi olduğu gibi </w:t>
      </w:r>
      <w:hyperlink w:anchor="112660" w:history="1">
        <w:r w:rsidRPr="00764D63">
          <w:rPr>
            <w:rStyle w:val="Kpr"/>
          </w:rPr>
          <w:t>vahdet</w:t>
        </w:r>
      </w:hyperlink>
      <w:r>
        <w:t xml:space="preserve"> ve </w:t>
      </w:r>
      <w:r w:rsidRPr="00C76F76">
        <w:rPr>
          <w:u w:color="0563C1"/>
        </w:rPr>
        <w:t>vâhidiyet</w:t>
      </w:r>
      <w:r>
        <w:t xml:space="preserve"> cihetiyle dahi, mevcûdâtla alâkadâr herbir ismi, bütün mevcûdâtı </w:t>
      </w:r>
      <w:hyperlink w:anchor="105554">
        <w:r>
          <w:rPr>
            <w:rStyle w:val="Kpr"/>
          </w:rPr>
          <w:t>ihâta</w:t>
        </w:r>
      </w:hyperlink>
      <w:r>
        <w:t xml:space="preserve"> ediyor. </w:t>
      </w:r>
    </w:p>
    <w:p w14:paraId="4DFC64CF" w14:textId="18AD281D" w:rsidR="000978BD" w:rsidRDefault="000978BD" w:rsidP="000978BD">
      <w:pPr>
        <w:ind w:firstLine="200"/>
        <w:jc w:val="both"/>
      </w:pPr>
      <w:r>
        <w:t xml:space="preserve">İşte </w:t>
      </w:r>
      <w:r w:rsidRPr="00764D63">
        <w:rPr>
          <w:u w:color="0563C1"/>
        </w:rPr>
        <w:t>vâhidiyet</w:t>
      </w:r>
      <w:r>
        <w:t xml:space="preserve"> içinde ukūlü boğmamak ve kalbler Zât-ı Akdes’i unutmamak için, dâimâ </w:t>
      </w:r>
      <w:r w:rsidRPr="00764D63">
        <w:rPr>
          <w:u w:color="0563C1"/>
        </w:rPr>
        <w:t>vâhidiyet</w:t>
      </w:r>
      <w:r>
        <w:t xml:space="preserve">te sikke-i </w:t>
      </w:r>
      <w:r w:rsidRPr="00764D63">
        <w:rPr>
          <w:u w:color="0563C1"/>
        </w:rPr>
        <w:t>ehadiyet</w:t>
      </w:r>
      <w:r>
        <w:t xml:space="preserve">i nazara veriyor ki, işte o sikkenin üç mühim </w:t>
      </w:r>
      <w:hyperlink w:anchor="128381" w:history="1">
        <w:r w:rsidRPr="00764D63">
          <w:rPr>
            <w:rStyle w:val="Kpr"/>
          </w:rPr>
          <w:t>ukde</w:t>
        </w:r>
      </w:hyperlink>
      <w:r>
        <w:t xml:space="preserve">sini </w:t>
      </w:r>
      <w:hyperlink w:anchor="100398">
        <w:r>
          <w:rPr>
            <w:rStyle w:val="Kpr"/>
          </w:rPr>
          <w:t>irâe</w:t>
        </w:r>
      </w:hyperlink>
      <w:r>
        <w:t xml:space="preserve"> eden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dir.</w:t>
      </w:r>
    </w:p>
    <w:p w14:paraId="66B43309" w14:textId="77777777" w:rsidR="000978BD" w:rsidRDefault="000978BD" w:rsidP="000978BD">
      <w:pPr>
        <w:ind w:firstLine="200"/>
        <w:jc w:val="both"/>
      </w:pPr>
    </w:p>
    <w:p w14:paraId="2A16D84E" w14:textId="60BF8BD6" w:rsidR="000978BD" w:rsidRDefault="000978BD" w:rsidP="000978BD">
      <w:pPr>
        <w:ind w:firstLine="200"/>
        <w:jc w:val="both"/>
      </w:pPr>
      <w:r>
        <w:t xml:space="preserve">Üçüncü Sır: Şu hadsiz kâinâtı şenlendiren, </w:t>
      </w:r>
      <w:hyperlink w:anchor="135801" w:history="1">
        <w:r w:rsidRPr="00496173">
          <w:rPr>
            <w:rStyle w:val="Kpr"/>
          </w:rPr>
          <w:t>bilmüşâhede</w:t>
        </w:r>
      </w:hyperlink>
      <w:r>
        <w:t xml:space="preserve"> rahmettir. Ve bu karanlıklı mevcûdâtı ışıklandıran, </w:t>
      </w:r>
      <w:hyperlink w:anchor="110831" w:history="1">
        <w:r w:rsidRPr="00496173">
          <w:rPr>
            <w:rStyle w:val="Kpr"/>
          </w:rPr>
          <w:t>bilbedâhe</w:t>
        </w:r>
      </w:hyperlink>
      <w:r>
        <w:t xml:space="preserve"> rahmettir. Ve bu hadsiz ihtiyâcât içinde yuvarlanan mahlûkātı terbiye eden, bilbedâhe rahmettir. Ve bir ağacın bütün </w:t>
      </w:r>
      <w:hyperlink w:anchor="119243" w:history="1">
        <w:r w:rsidRPr="00C76F76">
          <w:rPr>
            <w:rStyle w:val="Kpr"/>
          </w:rPr>
          <w:t>hey’et</w:t>
        </w:r>
      </w:hyperlink>
      <w:r>
        <w:t xml:space="preserve">iyle meyvesine müteveccih olduğu gibi, bütün kâinâtı insana </w:t>
      </w:r>
      <w:hyperlink w:anchor="128804" w:history="1">
        <w:r w:rsidRPr="00C76F76">
          <w:rPr>
            <w:rStyle w:val="Kpr"/>
          </w:rPr>
          <w:t>müteveccih</w:t>
        </w:r>
      </w:hyperlink>
      <w:r>
        <w:t xml:space="preserve"> eden ve her tarafta ona baktıran ve </w:t>
      </w:r>
      <w:hyperlink w:anchor="121024" w:history="1">
        <w:r w:rsidRPr="00C76F76">
          <w:rPr>
            <w:rStyle w:val="Kpr"/>
          </w:rPr>
          <w:t>muâvenet</w:t>
        </w:r>
      </w:hyperlink>
      <w:r>
        <w:t xml:space="preserve">ine koşturan, bilbedâhe rahmettir. Ve bu hadsiz </w:t>
      </w:r>
      <w:hyperlink w:anchor="116631" w:history="1">
        <w:r w:rsidRPr="00C76F76">
          <w:rPr>
            <w:rStyle w:val="Kpr"/>
          </w:rPr>
          <w:t>fezâ</w:t>
        </w:r>
      </w:hyperlink>
      <w:r>
        <w:t xml:space="preserve">yı ve boş ve hâlî âlemi dolduran ve nûrlandıran ve şenlendiren, bilmüşâhede rahmettir. Ve bu fânî insanı ebede </w:t>
      </w:r>
      <w:hyperlink w:anchor="106306" w:history="1">
        <w:r w:rsidRPr="00C76F76">
          <w:rPr>
            <w:rStyle w:val="Kpr"/>
          </w:rPr>
          <w:t>nâmzed</w:t>
        </w:r>
      </w:hyperlink>
      <w:r>
        <w:t xml:space="preserve"> eden ve </w:t>
      </w:r>
      <w:hyperlink w:anchor="135843" w:history="1">
        <w:r w:rsidRPr="00C76F76">
          <w:rPr>
            <w:rStyle w:val="Kpr"/>
          </w:rPr>
          <w:t>ezelî</w:t>
        </w:r>
      </w:hyperlink>
      <w:r>
        <w:t xml:space="preserve"> ve </w:t>
      </w:r>
      <w:hyperlink w:anchor="110481" w:history="1">
        <w:r w:rsidRPr="00C76F76">
          <w:rPr>
            <w:rStyle w:val="Kpr"/>
          </w:rPr>
          <w:t>ebedî</w:t>
        </w:r>
      </w:hyperlink>
      <w:r>
        <w:t xml:space="preserve"> bir zâta muhâtab ve dost yapan, bilbedâhe rahmettir. </w:t>
      </w:r>
    </w:p>
    <w:p w14:paraId="497501BA" w14:textId="397AACA7" w:rsidR="000978BD" w:rsidRDefault="000978BD" w:rsidP="000978BD">
      <w:pPr>
        <w:ind w:firstLine="200"/>
        <w:jc w:val="both"/>
      </w:pPr>
      <w:r>
        <w:t xml:space="preserve">Ey insan! Madem rahmet, böyle kuvvetli ve </w:t>
      </w:r>
      <w:hyperlink w:anchor="100100" w:history="1">
        <w:r w:rsidRPr="008010B9">
          <w:rPr>
            <w:rStyle w:val="Kpr"/>
          </w:rPr>
          <w:t>câzibedâr</w:t>
        </w:r>
      </w:hyperlink>
      <w:r>
        <w:t xml:space="preserve"> ve sevimli ve </w:t>
      </w:r>
      <w:hyperlink w:anchor="135844" w:history="1">
        <w:r w:rsidRPr="00D04044">
          <w:rPr>
            <w:rStyle w:val="Kpr"/>
          </w:rPr>
          <w:t>mededkâr</w:t>
        </w:r>
      </w:hyperlink>
      <w:r>
        <w:t xml:space="preserve"> bir </w:t>
      </w:r>
      <w:hyperlink w:anchor="133740" w:history="1">
        <w:r w:rsidRPr="00D04044">
          <w:rPr>
            <w:rStyle w:val="Kpr"/>
          </w:rPr>
          <w:t>hakîkat-i mahbûbe</w:t>
        </w:r>
      </w:hyperlink>
      <w:r>
        <w:t xml:space="preserve">dir.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de! O hakîkate yapış, </w:t>
      </w:r>
      <w:hyperlink w:anchor="135845" w:history="1">
        <w:r w:rsidRPr="007B3DDA">
          <w:rPr>
            <w:rStyle w:val="Kpr"/>
          </w:rPr>
          <w:t>vahşet-i mutlaka</w:t>
        </w:r>
      </w:hyperlink>
      <w:r>
        <w:t xml:space="preserve">dan ve hadsiz ihtiyâcâtın elemlerinden kurtul ve Sultân-ı Ezel ve Ebed’in tahtına yanaş! Ve o rahmetin şefkatiyle ve </w:t>
      </w:r>
      <w:hyperlink w:anchor="101892" w:history="1">
        <w:r w:rsidRPr="00D04044">
          <w:rPr>
            <w:rStyle w:val="Kpr"/>
          </w:rPr>
          <w:t>şefâat</w:t>
        </w:r>
      </w:hyperlink>
      <w:r>
        <w:t xml:space="preserve">iyle ve </w:t>
      </w:r>
      <w:hyperlink w:anchor="102712" w:history="1">
        <w:r w:rsidRPr="00D04044">
          <w:rPr>
            <w:rStyle w:val="Kpr"/>
          </w:rPr>
          <w:t>şuâât</w:t>
        </w:r>
      </w:hyperlink>
      <w:r>
        <w:t>ıyla o Sultân’a muhâtab ol, halil ol, dost ol.</w:t>
      </w:r>
    </w:p>
    <w:p w14:paraId="28D00ACC" w14:textId="77777777" w:rsidR="000978BD" w:rsidRDefault="000978BD" w:rsidP="000978BD">
      <w:r>
        <w:br w:type="page"/>
      </w:r>
    </w:p>
    <w:p w14:paraId="503AFFDC" w14:textId="5DB0991A" w:rsidR="000978BD" w:rsidRDefault="000978BD" w:rsidP="000978BD">
      <w:pPr>
        <w:ind w:firstLine="200"/>
        <w:jc w:val="both"/>
      </w:pPr>
      <w:r>
        <w:lastRenderedPageBreak/>
        <w:t xml:space="preserve">Evet, kâinâtın </w:t>
      </w:r>
      <w:hyperlink w:anchor="112515" w:history="1">
        <w:r w:rsidRPr="00891776">
          <w:rPr>
            <w:rStyle w:val="Kpr"/>
          </w:rPr>
          <w:t>envâı</w:t>
        </w:r>
      </w:hyperlink>
      <w:r>
        <w:t xml:space="preserve">nı hikmet dâiresinde insanın etrafında toplayıp, bütün </w:t>
      </w:r>
      <w:hyperlink w:anchor="111126" w:history="1">
        <w:r w:rsidRPr="00891776">
          <w:rPr>
            <w:rStyle w:val="Kpr"/>
          </w:rPr>
          <w:t>hâcât</w:t>
        </w:r>
      </w:hyperlink>
      <w:r>
        <w:t xml:space="preserve">ına </w:t>
      </w:r>
      <w:hyperlink w:anchor="72637" w:history="1">
        <w:r w:rsidRPr="00891776">
          <w:rPr>
            <w:rStyle w:val="Kpr"/>
          </w:rPr>
          <w:t>kemâl-i intizâm ve inâyet</w:t>
        </w:r>
      </w:hyperlink>
      <w:r>
        <w:t xml:space="preserve">le koşturmak, bilbedâhe iki halden birisidir. Ya kâinâtın herbir nev‘i, kendi kendine insanı tanıyor, ona itâat ediyor, </w:t>
      </w:r>
      <w:hyperlink w:anchor="101646">
        <w:r>
          <w:rPr>
            <w:rStyle w:val="Kpr"/>
          </w:rPr>
          <w:t>muâvenet</w:t>
        </w:r>
      </w:hyperlink>
      <w:r>
        <w:t xml:space="preserve">ine koşuyor. Bu ise, yüz derece akıldan uzak olduğu gibi, çok </w:t>
      </w:r>
      <w:hyperlink w:anchor="118908">
        <w:r>
          <w:rPr>
            <w:rStyle w:val="Kpr"/>
          </w:rPr>
          <w:t>muhâlât</w:t>
        </w:r>
      </w:hyperlink>
      <w:r>
        <w:t xml:space="preserve">ı </w:t>
      </w:r>
      <w:hyperlink w:anchor="113262">
        <w:r>
          <w:rPr>
            <w:rStyle w:val="Kpr"/>
          </w:rPr>
          <w:t>intâc</w:t>
        </w:r>
      </w:hyperlink>
      <w:r>
        <w:t xml:space="preserve"> ediyor. İnsan gibi bir </w:t>
      </w:r>
      <w:hyperlink w:anchor="135846" w:history="1">
        <w:r w:rsidRPr="009A6FCE">
          <w:rPr>
            <w:rStyle w:val="Kpr"/>
          </w:rPr>
          <w:t>âciz-i mutlak</w:t>
        </w:r>
      </w:hyperlink>
      <w:r>
        <w:t xml:space="preserve">ta, en kuvvetli bir </w:t>
      </w:r>
      <w:hyperlink w:anchor="135847" w:history="1">
        <w:r w:rsidRPr="009F3CBA">
          <w:rPr>
            <w:rStyle w:val="Kpr"/>
          </w:rPr>
          <w:t>sultân-ı mutlak</w:t>
        </w:r>
      </w:hyperlink>
      <w:r w:rsidRPr="009F3CBA">
        <w:t>ın</w:t>
      </w:r>
      <w:r>
        <w:t xml:space="preserve"> kudreti bulunmak lâzım geliyor. Veyahud bu kâinâtın perdesi arkasında bir </w:t>
      </w:r>
      <w:hyperlink w:anchor="110936" w:history="1">
        <w:r w:rsidRPr="009F3CBA">
          <w:rPr>
            <w:rStyle w:val="Kpr"/>
          </w:rPr>
          <w:t>Kadîr-i Mutlak</w:t>
        </w:r>
      </w:hyperlink>
      <w:r>
        <w:t xml:space="preserve">’ın ilmiyle, bu </w:t>
      </w:r>
      <w:hyperlink w:anchor="101646">
        <w:r>
          <w:rPr>
            <w:rStyle w:val="Kpr"/>
          </w:rPr>
          <w:t>muâvenet</w:t>
        </w:r>
      </w:hyperlink>
      <w:r>
        <w:t xml:space="preserve"> oluyor. Demek kâinâtın envâı, insanı tanıyor değil, belki insanı bilen ve tanıyan ve merhamet eden bir zâtın tanımasının, bilmesinin delilleridir.</w:t>
      </w:r>
    </w:p>
    <w:p w14:paraId="02768D44" w14:textId="6FFA1C0B" w:rsidR="000978BD" w:rsidRDefault="000978BD" w:rsidP="000978BD">
      <w:pPr>
        <w:ind w:firstLine="200"/>
        <w:jc w:val="both"/>
      </w:pPr>
      <w:r>
        <w:t xml:space="preserve">Ey insan! Aklını başına al! Hiç mümkün müdür ki, bütün </w:t>
      </w:r>
      <w:hyperlink w:anchor="135848" w:history="1">
        <w:r w:rsidRPr="00AE6B0F">
          <w:rPr>
            <w:rStyle w:val="Kpr"/>
          </w:rPr>
          <w:t>envâ‘-ı mahlûkāt</w:t>
        </w:r>
      </w:hyperlink>
      <w:r>
        <w:t xml:space="preserve">ı sana </w:t>
      </w:r>
      <w:hyperlink w:anchor="111116" w:history="1">
        <w:r w:rsidRPr="009F3CBA">
          <w:rPr>
            <w:rStyle w:val="Kpr"/>
          </w:rPr>
          <w:t>müteveccihen</w:t>
        </w:r>
      </w:hyperlink>
      <w:r>
        <w:t xml:space="preserve"> </w:t>
      </w:r>
      <w:hyperlink w:anchor="101646">
        <w:r>
          <w:rPr>
            <w:rStyle w:val="Kpr"/>
          </w:rPr>
          <w:t>muâvenet</w:t>
        </w:r>
      </w:hyperlink>
      <w:r>
        <w:t xml:space="preserve"> ellerini uzattıran ve senin hâcetlerine </w:t>
      </w:r>
      <w:hyperlink w:anchor="114954">
        <w:r>
          <w:rPr>
            <w:rStyle w:val="Kpr"/>
          </w:rPr>
          <w:t>Lebbeyk</w:t>
        </w:r>
      </w:hyperlink>
      <w:r>
        <w:t xml:space="preserve">! dediren Zât-ı Zülcelâl, seni bilmesin, tanımasın, görmesin? Madem seni biliyor, rahmetiyle bildiğini bildiriyor. Sen de onu bil, hürmetle bildiğini bildir. Ve kat‘iyen anla ki, senin gibi zaîf-i mutlak ve âciz-i mutlak ve fakîr-i mutlak, fânî, küçücük bir mahlûka bu koca kâinâtı </w:t>
      </w:r>
      <w:hyperlink w:anchor="105800">
        <w:r>
          <w:rPr>
            <w:rStyle w:val="Kpr"/>
          </w:rPr>
          <w:t>musahhar</w:t>
        </w:r>
      </w:hyperlink>
      <w:r>
        <w:t xml:space="preserve"> eden ve imdâdına gönderen, elbette hikmet ve </w:t>
      </w:r>
      <w:hyperlink w:anchor="100386">
        <w:r>
          <w:rPr>
            <w:rStyle w:val="Kpr"/>
          </w:rPr>
          <w:t>inâyet</w:t>
        </w:r>
      </w:hyperlink>
      <w:r>
        <w:t xml:space="preserve">i ve ilim ve kudreti </w:t>
      </w:r>
      <w:hyperlink w:anchor="110612">
        <w:r>
          <w:rPr>
            <w:rStyle w:val="Kpr"/>
          </w:rPr>
          <w:t>tazammun</w:t>
        </w:r>
      </w:hyperlink>
      <w:r>
        <w:t xml:space="preserve"> eden hakîkat rahmettir. </w:t>
      </w:r>
    </w:p>
    <w:p w14:paraId="1916243A" w14:textId="77777777" w:rsidR="000978BD" w:rsidRDefault="000978BD" w:rsidP="000978BD">
      <w:pPr>
        <w:ind w:firstLine="200"/>
        <w:jc w:val="both"/>
      </w:pPr>
      <w:r>
        <w:t xml:space="preserve">Elbette böyle bir rahmet, senden </w:t>
      </w:r>
      <w:hyperlink w:anchor="100474">
        <w:r>
          <w:rPr>
            <w:rStyle w:val="Kpr"/>
          </w:rPr>
          <w:t>küllî</w:t>
        </w:r>
      </w:hyperlink>
      <w:r>
        <w:t xml:space="preserve"> ve hâlis bir şükür ve ciddî ve sâfî bir hürmet ister. İşte o hâlis şükrün ve o sâfî hürmetin tercümanı ve ünvanı olan</w:t>
      </w:r>
    </w:p>
    <w:p w14:paraId="0178733C" w14:textId="77777777" w:rsidR="000978BD" w:rsidRDefault="000978BD" w:rsidP="000978BD">
      <w:r>
        <w:br w:type="page"/>
      </w:r>
    </w:p>
    <w:p w14:paraId="04E964B8" w14:textId="06D0B853" w:rsidR="000978BD" w:rsidRDefault="000978BD" w:rsidP="000978BD">
      <w:pPr>
        <w:jc w:val="both"/>
      </w:pPr>
      <w:r>
        <w:lastRenderedPageBreak/>
        <w:t xml:space="preserve">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i de! O rahmetin </w:t>
      </w:r>
      <w:hyperlink w:anchor="106163">
        <w:r>
          <w:rPr>
            <w:rStyle w:val="Kpr"/>
          </w:rPr>
          <w:t>vusûl</w:t>
        </w:r>
      </w:hyperlink>
      <w:r>
        <w:t xml:space="preserve">üne vesîle ve Rahmân’ın </w:t>
      </w:r>
      <w:hyperlink w:anchor="111136" w:history="1">
        <w:r w:rsidRPr="009F3CBA">
          <w:rPr>
            <w:rStyle w:val="Kpr"/>
          </w:rPr>
          <w:t>dergâh</w:t>
        </w:r>
      </w:hyperlink>
      <w:r>
        <w:t xml:space="preserve">ında </w:t>
      </w:r>
      <w:hyperlink w:anchor="101892">
        <w:r>
          <w:rPr>
            <w:rStyle w:val="Kpr"/>
          </w:rPr>
          <w:t>şefâat</w:t>
        </w:r>
      </w:hyperlink>
      <w:r>
        <w:t xml:space="preserve">çi yap. </w:t>
      </w:r>
    </w:p>
    <w:p w14:paraId="08C9A8DC" w14:textId="3D7E678F" w:rsidR="000978BD" w:rsidRDefault="000978BD" w:rsidP="000978BD">
      <w:pPr>
        <w:ind w:firstLine="200"/>
        <w:jc w:val="both"/>
      </w:pPr>
      <w:r>
        <w:t xml:space="preserve">Evet, o rahmetin vücûdu ve </w:t>
      </w:r>
      <w:hyperlink w:anchor="100876">
        <w:r>
          <w:rPr>
            <w:rStyle w:val="Kpr"/>
          </w:rPr>
          <w:t>tahakkuk</w:t>
        </w:r>
      </w:hyperlink>
      <w:r>
        <w:t xml:space="preserve">u, güneş kadar </w:t>
      </w:r>
      <w:hyperlink w:anchor="102833" w:history="1">
        <w:r w:rsidRPr="009F3CBA">
          <w:rPr>
            <w:rStyle w:val="Kpr"/>
          </w:rPr>
          <w:t>zâhir</w:t>
        </w:r>
      </w:hyperlink>
      <w:r>
        <w:t>dir.</w:t>
      </w:r>
    </w:p>
    <w:p w14:paraId="3B5FBFDE" w14:textId="5224900A" w:rsidR="000978BD" w:rsidRDefault="000978BD" w:rsidP="000978BD">
      <w:pPr>
        <w:ind w:firstLine="200"/>
        <w:jc w:val="both"/>
      </w:pPr>
      <w:r>
        <w:t xml:space="preserve">Çünkü nasıl, merkezî bir nakış, her tarafından gelen atkı ve iplerin intizâmından ve vaz‘iyetlerinden hâsıl oluyor. Öyle de, kâinâtın dâire-i kübrâsında bin bir ism-i İlâhî’nin cilvesinden uzanan nûrânî atkılar, kâinât sîmâsında öyle bir sikke-i rahmet içinde bir </w:t>
      </w:r>
      <w:r w:rsidRPr="00553F9E">
        <w:rPr>
          <w:u w:color="0563C1"/>
        </w:rPr>
        <w:t>hâte</w:t>
      </w:r>
      <w:hyperlink w:anchor="135852" w:history="1">
        <w:r w:rsidRPr="00553F9E">
          <w:rPr>
            <w:rStyle w:val="Kpr"/>
          </w:rPr>
          <w:t>m-i rahîmiyeti ve</w:t>
        </w:r>
      </w:hyperlink>
      <w:r>
        <w:t xml:space="preserve"> nakş-ı şefkati dokuyor ve öyle bir </w:t>
      </w:r>
      <w:hyperlink w:anchor="135849" w:history="1">
        <w:r w:rsidRPr="00DC19AA">
          <w:rPr>
            <w:rStyle w:val="Kpr"/>
          </w:rPr>
          <w:t>hâtem-i inâyet</w:t>
        </w:r>
      </w:hyperlink>
      <w:r>
        <w:t xml:space="preserve">i </w:t>
      </w:r>
      <w:hyperlink w:anchor="110886">
        <w:r>
          <w:rPr>
            <w:rStyle w:val="Kpr"/>
          </w:rPr>
          <w:t>nesc</w:t>
        </w:r>
      </w:hyperlink>
      <w:r>
        <w:t xml:space="preserve"> ediyor ki, güneşten daha parlak kendini akıllara gösteriyor.</w:t>
      </w:r>
    </w:p>
    <w:p w14:paraId="63508E34" w14:textId="1117C501" w:rsidR="000978BD" w:rsidRDefault="000978BD" w:rsidP="000978BD">
      <w:pPr>
        <w:ind w:firstLine="200"/>
        <w:jc w:val="both"/>
      </w:pPr>
      <w:r>
        <w:t xml:space="preserve">Evet, şems ve kameri, </w:t>
      </w:r>
      <w:hyperlink w:anchor="105218">
        <w:r>
          <w:rPr>
            <w:rStyle w:val="Kpr"/>
          </w:rPr>
          <w:t>anâsır</w:t>
        </w:r>
      </w:hyperlink>
      <w:r>
        <w:t xml:space="preserve"> ve </w:t>
      </w:r>
      <w:hyperlink w:anchor="119061">
        <w:r>
          <w:rPr>
            <w:rStyle w:val="Kpr"/>
          </w:rPr>
          <w:t>maâdin</w:t>
        </w:r>
      </w:hyperlink>
      <w:r>
        <w:t xml:space="preserve">i, nebâtât ve hayvanâtı bir </w:t>
      </w:r>
      <w:hyperlink w:anchor="135850" w:history="1">
        <w:r w:rsidRPr="00DC19AA">
          <w:rPr>
            <w:rStyle w:val="Kpr"/>
          </w:rPr>
          <w:t>nakş-ı a‘zam</w:t>
        </w:r>
      </w:hyperlink>
      <w:r>
        <w:t xml:space="preserve">ının atkı ipleri gibi o bin bir isimlerin </w:t>
      </w:r>
      <w:hyperlink w:anchor="106027">
        <w:r>
          <w:rPr>
            <w:rStyle w:val="Kpr"/>
          </w:rPr>
          <w:t>şuâ‘</w:t>
        </w:r>
      </w:hyperlink>
      <w:r>
        <w:t xml:space="preserve">larıyla </w:t>
      </w:r>
      <w:hyperlink w:anchor="106059" w:history="1">
        <w:r w:rsidRPr="00553F9E">
          <w:rPr>
            <w:rStyle w:val="Kpr"/>
          </w:rPr>
          <w:t>tanzîm</w:t>
        </w:r>
      </w:hyperlink>
      <w:r>
        <w:t xml:space="preserve"> eden ve hayata </w:t>
      </w:r>
      <w:hyperlink w:anchor="100251">
        <w:r>
          <w:rPr>
            <w:rStyle w:val="Kpr"/>
          </w:rPr>
          <w:t>hâdim</w:t>
        </w:r>
      </w:hyperlink>
      <w:r>
        <w:t xml:space="preserve"> eden ve nebâtî ve hayvânî olan umum vâlidelerin gāyet şirin ve fedâkârâne şefkatleriyle şefkatini gösteren ve </w:t>
      </w:r>
      <w:hyperlink w:anchor="102839">
        <w:r>
          <w:rPr>
            <w:rStyle w:val="Kpr"/>
          </w:rPr>
          <w:t>zevilhayat</w:t>
        </w:r>
      </w:hyperlink>
      <w:r>
        <w:t xml:space="preserve">ı hayat-ı insaniyeye </w:t>
      </w:r>
      <w:r w:rsidRPr="00C445A8">
        <w:rPr>
          <w:u w:color="0563C1"/>
        </w:rPr>
        <w:t>musahhar</w:t>
      </w:r>
      <w:r>
        <w:t xml:space="preserve"> eden ve ondan rubûbiyet-i İlâhiyenin gāyet güzel ve şirin bir nakş-ı </w:t>
      </w:r>
      <w:hyperlink w:anchor="113092">
        <w:r>
          <w:rPr>
            <w:rStyle w:val="Kpr"/>
          </w:rPr>
          <w:t>a‘zam</w:t>
        </w:r>
      </w:hyperlink>
      <w:r>
        <w:t xml:space="preserve">ını ve insanın ehemmiyetini gösteren ve en parlak rahmetini </w:t>
      </w:r>
      <w:hyperlink w:anchor="100427">
        <w:r>
          <w:rPr>
            <w:rStyle w:val="Kpr"/>
          </w:rPr>
          <w:t>izhâr</w:t>
        </w:r>
      </w:hyperlink>
      <w:r>
        <w:t xml:space="preserve"> eden o Rahmân-ı </w:t>
      </w:r>
      <w:r w:rsidRPr="00DC19AA">
        <w:rPr>
          <w:u w:color="0563C1"/>
        </w:rPr>
        <w:t>Zülcemâl</w:t>
      </w:r>
      <w:r>
        <w:t xml:space="preserve">, elbette kendi </w:t>
      </w:r>
      <w:hyperlink w:anchor="116513" w:history="1">
        <w:r w:rsidRPr="00DC19AA">
          <w:rPr>
            <w:rStyle w:val="Kpr"/>
          </w:rPr>
          <w:t>istiğnâ-yı mutlak</w:t>
        </w:r>
      </w:hyperlink>
      <w:r>
        <w:t xml:space="preserve">ına karşı, rahmetini, </w:t>
      </w:r>
      <w:hyperlink w:anchor="135851" w:history="1">
        <w:r w:rsidRPr="00DC19AA">
          <w:rPr>
            <w:rStyle w:val="Kpr"/>
          </w:rPr>
          <w:t>ihtiyâc-ı mutlak</w:t>
        </w:r>
      </w:hyperlink>
      <w:r>
        <w:t xml:space="preserve"> içindeki zîhayata ve insana makbûl bir şefâatçi yapmış. Ey insan! Eğer insan isen,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de! O şefâatçiyi bul!</w:t>
      </w:r>
    </w:p>
    <w:p w14:paraId="246C5C26" w14:textId="77777777" w:rsidR="000978BD" w:rsidRDefault="000978BD" w:rsidP="000978BD">
      <w:r>
        <w:br w:type="page"/>
      </w:r>
    </w:p>
    <w:p w14:paraId="6C17EFEC" w14:textId="75B79836" w:rsidR="000978BD" w:rsidRDefault="000978BD" w:rsidP="000978BD">
      <w:pPr>
        <w:ind w:firstLine="200"/>
        <w:jc w:val="both"/>
      </w:pPr>
      <w:r>
        <w:lastRenderedPageBreak/>
        <w:t xml:space="preserve">Evet, </w:t>
      </w:r>
      <w:hyperlink w:anchor="110499" w:history="1">
        <w:r w:rsidRPr="000C4828">
          <w:rPr>
            <w:rStyle w:val="Kpr"/>
          </w:rPr>
          <w:t>rû-yu zemîn</w:t>
        </w:r>
      </w:hyperlink>
      <w:r>
        <w:t xml:space="preserve">de dört yüz bin </w:t>
      </w:r>
      <w:hyperlink w:anchor="102540" w:history="1">
        <w:r w:rsidRPr="000C4828">
          <w:rPr>
            <w:rStyle w:val="Kpr"/>
          </w:rPr>
          <w:t>muhtelif</w:t>
        </w:r>
      </w:hyperlink>
      <w:r>
        <w:t xml:space="preserve"> ayrı ayrı nebâtât ve hayvanâtın </w:t>
      </w:r>
      <w:hyperlink w:anchor="135853" w:history="1">
        <w:r w:rsidRPr="000C4828">
          <w:rPr>
            <w:rStyle w:val="Kpr"/>
          </w:rPr>
          <w:t>tâife</w:t>
        </w:r>
      </w:hyperlink>
      <w:r>
        <w:t xml:space="preserve">lerini, hiçbirini unutmayarak, şaşırmayarak, vakti vaktine </w:t>
      </w:r>
      <w:hyperlink w:anchor="114724">
        <w:r>
          <w:rPr>
            <w:rStyle w:val="Kpr"/>
          </w:rPr>
          <w:t>kemâl-i intizâm</w:t>
        </w:r>
      </w:hyperlink>
      <w:r>
        <w:t xml:space="preserve">la hikmet ve </w:t>
      </w:r>
      <w:hyperlink w:anchor="114419" w:history="1">
        <w:r w:rsidRPr="003F70A4">
          <w:rPr>
            <w:rStyle w:val="Kpr"/>
          </w:rPr>
          <w:t>inâyet</w:t>
        </w:r>
      </w:hyperlink>
      <w:r>
        <w:t xml:space="preserve">le terbiye ve idare eden ve küre-i arzın sîmâsında </w:t>
      </w:r>
      <w:hyperlink w:anchor="135854" w:history="1">
        <w:r w:rsidRPr="000C4828">
          <w:rPr>
            <w:rStyle w:val="Kpr"/>
          </w:rPr>
          <w:t>hâtem-i ehadiyet</w:t>
        </w:r>
      </w:hyperlink>
      <w:r>
        <w:t xml:space="preserve">i </w:t>
      </w:r>
      <w:hyperlink w:anchor="106144">
        <w:r>
          <w:rPr>
            <w:rStyle w:val="Kpr"/>
          </w:rPr>
          <w:t>vaz‘</w:t>
        </w:r>
      </w:hyperlink>
      <w:r>
        <w:t xml:space="preserve"> eden, </w:t>
      </w:r>
      <w:hyperlink w:anchor="110831">
        <w:r>
          <w:rPr>
            <w:rStyle w:val="Kpr"/>
          </w:rPr>
          <w:t>bilbedâhe</w:t>
        </w:r>
      </w:hyperlink>
      <w:r>
        <w:t xml:space="preserve">, belki </w:t>
      </w:r>
      <w:hyperlink w:anchor="110932">
        <w:r>
          <w:rPr>
            <w:rStyle w:val="Kpr"/>
          </w:rPr>
          <w:t>bilmüşâhede</w:t>
        </w:r>
      </w:hyperlink>
      <w:r>
        <w:t xml:space="preserve">, rahmettir ve o rahmetin vücûdu, bu küre-i arzın sîmâsındaki mevcûdâtın vücûdları kadar kat‘î olduğu gibi, o mevcûdât adedince de </w:t>
      </w:r>
      <w:hyperlink w:anchor="100876" w:history="1">
        <w:r w:rsidRPr="000C4828">
          <w:rPr>
            <w:rStyle w:val="Kpr"/>
          </w:rPr>
          <w:t>tahakkuk</w:t>
        </w:r>
      </w:hyperlink>
      <w:r>
        <w:t xml:space="preserve">unun delilleri var. </w:t>
      </w:r>
    </w:p>
    <w:p w14:paraId="6D5C33EE" w14:textId="73EAA126" w:rsidR="000978BD" w:rsidRDefault="000978BD" w:rsidP="000978BD">
      <w:pPr>
        <w:ind w:firstLine="200"/>
        <w:jc w:val="both"/>
      </w:pPr>
      <w:r>
        <w:t xml:space="preserve">Evet, zeminin yüzünde öyle bir hâtem-i rahmet ve sikke-i ehadiyet bulunduğu gibi, insanın </w:t>
      </w:r>
      <w:hyperlink w:anchor="129992" w:history="1">
        <w:r w:rsidRPr="003F70A4">
          <w:rPr>
            <w:rStyle w:val="Kpr"/>
          </w:rPr>
          <w:t>mâhiyet-i ma‘neviy</w:t>
        </w:r>
      </w:hyperlink>
      <w:r>
        <w:t xml:space="preserve">esinin sîmâsında dahi öyle bir sikke-i rahmet vardır ki, küre-i arz sîmâsındaki sikke-i rahmetten ve kâinât sîmâsındaki </w:t>
      </w:r>
      <w:hyperlink w:anchor="135855" w:history="1">
        <w:r w:rsidRPr="003F70A4">
          <w:rPr>
            <w:rStyle w:val="Kpr"/>
          </w:rPr>
          <w:t>sikke-i uzmâ-yı rahmet</w:t>
        </w:r>
      </w:hyperlink>
      <w:r>
        <w:t xml:space="preserve">ten daha aşağı değildir. Âdetâ bin bir ismin cilvesinin bir </w:t>
      </w:r>
      <w:hyperlink w:anchor="10059">
        <w:r>
          <w:rPr>
            <w:rStyle w:val="Kpr"/>
          </w:rPr>
          <w:t>nokta-i mihrâkiye</w:t>
        </w:r>
      </w:hyperlink>
      <w:r>
        <w:t xml:space="preserve">si hükmünde bir </w:t>
      </w:r>
      <w:hyperlink w:anchor="113017">
        <w:r>
          <w:rPr>
            <w:rStyle w:val="Kpr"/>
          </w:rPr>
          <w:t>câmiiyet</w:t>
        </w:r>
      </w:hyperlink>
      <w:r>
        <w:t>i var.</w:t>
      </w:r>
    </w:p>
    <w:p w14:paraId="054133C4" w14:textId="28AE39DE" w:rsidR="000978BD" w:rsidRDefault="000978BD" w:rsidP="000978BD">
      <w:pPr>
        <w:ind w:firstLine="200"/>
        <w:jc w:val="both"/>
      </w:pPr>
      <w:r>
        <w:t xml:space="preserve">Ey insan! Hiç mümkün müdür ki, sana bu sîmâyı veren ve o sîmâda böyle bir sikke-i rahmeti ve bir hâtem-i ehadiyeti </w:t>
      </w:r>
      <w:hyperlink w:anchor="106144">
        <w:r>
          <w:rPr>
            <w:rStyle w:val="Kpr"/>
          </w:rPr>
          <w:t>vaz‘</w:t>
        </w:r>
      </w:hyperlink>
      <w:r>
        <w:t xml:space="preserve"> eden zât, seni başıboş bıraksın, sana ehemmiyet vermesin? Senin harekâtına dikkat etmesin? Sana </w:t>
      </w:r>
      <w:hyperlink w:anchor="128804" w:history="1">
        <w:r w:rsidRPr="003F70A4">
          <w:rPr>
            <w:rStyle w:val="Kpr"/>
          </w:rPr>
          <w:t>müteveccih</w:t>
        </w:r>
      </w:hyperlink>
      <w:r>
        <w:t xml:space="preserve"> olan bütün kâinâtı </w:t>
      </w:r>
      <w:hyperlink w:anchor="110808">
        <w:r>
          <w:rPr>
            <w:rStyle w:val="Kpr"/>
          </w:rPr>
          <w:t>abes</w:t>
        </w:r>
      </w:hyperlink>
      <w:r>
        <w:t xml:space="preserve"> yapsın? </w:t>
      </w:r>
      <w:hyperlink w:anchor="113132">
        <w:r>
          <w:rPr>
            <w:rStyle w:val="Kpr"/>
          </w:rPr>
          <w:t>hilkat</w:t>
        </w:r>
      </w:hyperlink>
      <w:r>
        <w:t xml:space="preserve"> </w:t>
      </w:r>
      <w:hyperlink w:anchor="106011">
        <w:r>
          <w:rPr>
            <w:rStyle w:val="Kpr"/>
          </w:rPr>
          <w:t>şecere</w:t>
        </w:r>
      </w:hyperlink>
      <w:r>
        <w:t>sini meyvesi çürük, bozuk ve ehemmiyetsiz bir ağaç yapsın? Hem hiç</w:t>
      </w:r>
      <w:r w:rsidR="003F70A4">
        <w:t xml:space="preserve"> </w:t>
      </w:r>
      <w:r>
        <w:t xml:space="preserve">bir cihetle şübhe kabûl etmeyen ve hiçbir vecihle noksâniyeti olmayan ve güneş gibi zâhir olan rahmetini ve </w:t>
      </w:r>
      <w:hyperlink w:anchor="102111" w:history="1">
        <w:r w:rsidRPr="003F70A4">
          <w:rPr>
            <w:rStyle w:val="Kpr"/>
          </w:rPr>
          <w:t>ziyâ</w:t>
        </w:r>
      </w:hyperlink>
      <w:r>
        <w:t xml:space="preserve"> gibi görünen hikmetini inkâr ettirsin? Hâşâ! </w:t>
      </w:r>
    </w:p>
    <w:p w14:paraId="316B94E2" w14:textId="77777777" w:rsidR="000978BD" w:rsidRDefault="000978BD" w:rsidP="000978BD">
      <w:r>
        <w:br w:type="page"/>
      </w:r>
    </w:p>
    <w:p w14:paraId="073B822A" w14:textId="15715A0C" w:rsidR="000978BD" w:rsidRDefault="000978BD" w:rsidP="000978BD">
      <w:pPr>
        <w:ind w:firstLine="200"/>
        <w:jc w:val="both"/>
      </w:pPr>
      <w:r>
        <w:lastRenderedPageBreak/>
        <w:t xml:space="preserve">Ey insan! Bil ki, o rahmetin </w:t>
      </w:r>
      <w:hyperlink w:anchor="111093" w:history="1">
        <w:r w:rsidRPr="003F70A4">
          <w:rPr>
            <w:rStyle w:val="Kpr"/>
          </w:rPr>
          <w:t>arş</w:t>
        </w:r>
      </w:hyperlink>
      <w:r>
        <w:t xml:space="preserve">ına yetişmek için bir </w:t>
      </w:r>
      <w:hyperlink w:anchor="2688">
        <w:r>
          <w:rPr>
            <w:rStyle w:val="Kpr"/>
          </w:rPr>
          <w:t>mi‘râç</w:t>
        </w:r>
      </w:hyperlink>
      <w:r>
        <w:t xml:space="preserve"> var. O </w:t>
      </w:r>
      <w:hyperlink w:anchor="2688">
        <w:r>
          <w:rPr>
            <w:rStyle w:val="Kpr"/>
          </w:rPr>
          <w:t>mi‘râç</w:t>
        </w:r>
      </w:hyperlink>
      <w:r>
        <w:t xml:space="preserve"> ise,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dir. Ve bu </w:t>
      </w:r>
      <w:hyperlink w:anchor="2688">
        <w:r>
          <w:rPr>
            <w:rStyle w:val="Kpr"/>
          </w:rPr>
          <w:t>mi‘râç</w:t>
        </w:r>
      </w:hyperlink>
      <w:r>
        <w:t xml:space="preserve"> ne kadar ehemmiyetli olduğunu anlamak istersen, Kur’ân-ı Mu‘cizü’l-Beyân’ın yüz ondört sûrelerinin başlarına bak. Hem bütün mübârek kitapların </w:t>
      </w:r>
      <w:hyperlink w:anchor="110544">
        <w:r>
          <w:rPr>
            <w:rStyle w:val="Kpr"/>
          </w:rPr>
          <w:t>ibtidâ</w:t>
        </w:r>
      </w:hyperlink>
      <w:r>
        <w:t xml:space="preserve">larına bak. Hem umum mübârek işlerin </w:t>
      </w:r>
      <w:hyperlink w:anchor="113167">
        <w:r>
          <w:rPr>
            <w:rStyle w:val="Kpr"/>
          </w:rPr>
          <w:t>mebde’</w:t>
        </w:r>
      </w:hyperlink>
      <w:r>
        <w:t xml:space="preserve">lerine bak. Hem besmelenin </w:t>
      </w:r>
      <w:hyperlink w:anchor="135856" w:history="1">
        <w:r w:rsidRPr="003F70A4">
          <w:rPr>
            <w:rStyle w:val="Kpr"/>
          </w:rPr>
          <w:t>azamet-i kadr</w:t>
        </w:r>
      </w:hyperlink>
      <w:r>
        <w:t xml:space="preserve">ine en kat‘î bir </w:t>
      </w:r>
      <w:hyperlink w:anchor="100323">
        <w:r>
          <w:rPr>
            <w:rStyle w:val="Kpr"/>
          </w:rPr>
          <w:t>huccet</w:t>
        </w:r>
      </w:hyperlink>
      <w:r>
        <w:t xml:space="preserve"> şudur ki, İmâm-ı Şâfiî gibi çok büyük müctehidler demişler ki: “Besmele” bir tek âyet olduğu halde, Kur’ân’da yüz ondört def‘a </w:t>
      </w:r>
      <w:hyperlink w:anchor="114362" w:history="1">
        <w:r w:rsidRPr="006F6069">
          <w:rPr>
            <w:rStyle w:val="Kpr"/>
          </w:rPr>
          <w:t>nâzil</w:t>
        </w:r>
      </w:hyperlink>
      <w:r>
        <w:t xml:space="preserve"> olmuştur.</w:t>
      </w:r>
    </w:p>
    <w:p w14:paraId="10FD337E" w14:textId="77777777" w:rsidR="000978BD" w:rsidRDefault="000978BD" w:rsidP="000978BD">
      <w:pPr>
        <w:ind w:firstLine="200"/>
        <w:jc w:val="both"/>
      </w:pPr>
    </w:p>
    <w:p w14:paraId="5CAD1F05" w14:textId="1D28F7BE" w:rsidR="000978BD" w:rsidRDefault="000978BD" w:rsidP="000978BD">
      <w:pPr>
        <w:ind w:firstLine="200"/>
        <w:jc w:val="both"/>
      </w:pPr>
      <w:r>
        <w:t xml:space="preserve">Dördüncü Sır: Hadsiz </w:t>
      </w:r>
      <w:hyperlink w:anchor="100457">
        <w:r>
          <w:rPr>
            <w:rStyle w:val="Kpr"/>
          </w:rPr>
          <w:t>kesret</w:t>
        </w:r>
      </w:hyperlink>
      <w:r>
        <w:t xml:space="preserve"> içinde vâhidiyet tecellîsinin hitâbı olan </w:t>
      </w:r>
      <w:r>
        <w:rPr>
          <w:rFonts w:cs="Times New Roman"/>
          <w:rtl/>
        </w:rPr>
        <w:t>اِیَّاكَ</w:t>
      </w:r>
      <w:r>
        <w:t xml:space="preserve"> </w:t>
      </w:r>
      <w:r>
        <w:rPr>
          <w:rFonts w:cs="Times New Roman"/>
          <w:rtl/>
        </w:rPr>
        <w:t>نَعْبُدُ</w:t>
      </w:r>
      <w:r>
        <w:t xml:space="preserve"> demekle herkese kâfî gelmiyor, fikir dağılıyor. </w:t>
      </w:r>
      <w:hyperlink w:anchor="101589">
        <w:r>
          <w:rPr>
            <w:rStyle w:val="Kpr"/>
          </w:rPr>
          <w:t>Mecmû</w:t>
        </w:r>
      </w:hyperlink>
      <w:r>
        <w:t xml:space="preserve">undaki vahdet arkasında Zât-ı Ehadiyet’i </w:t>
      </w:r>
      <w:hyperlink w:anchor="135857" w:history="1">
        <w:r w:rsidRPr="006F6069">
          <w:rPr>
            <w:rStyle w:val="Kpr"/>
          </w:rPr>
          <w:t>mülâhaza</w:t>
        </w:r>
      </w:hyperlink>
      <w:r>
        <w:t xml:space="preserve"> edip </w:t>
      </w:r>
      <w:r>
        <w:rPr>
          <w:rFonts w:cs="Times New Roman"/>
          <w:rtl/>
        </w:rPr>
        <w:t>اِیَّاكَ</w:t>
      </w:r>
      <w:r>
        <w:t xml:space="preserve"> </w:t>
      </w:r>
      <w:r>
        <w:rPr>
          <w:rFonts w:cs="Times New Roman"/>
          <w:rtl/>
        </w:rPr>
        <w:t>نَعْبُدُ</w:t>
      </w:r>
      <w:r>
        <w:t xml:space="preserve"> </w:t>
      </w:r>
      <w:r>
        <w:rPr>
          <w:rFonts w:cs="Times New Roman"/>
          <w:rtl/>
        </w:rPr>
        <w:t>وَاِیَّاكَ</w:t>
      </w:r>
      <w:r>
        <w:t xml:space="preserve"> </w:t>
      </w:r>
      <w:r>
        <w:rPr>
          <w:rFonts w:cs="Times New Roman"/>
          <w:rtl/>
        </w:rPr>
        <w:t>نَسْتَعٖینُ</w:t>
      </w:r>
      <w:r>
        <w:t xml:space="preserve"> demeye küre-i arz </w:t>
      </w:r>
      <w:hyperlink w:anchor="102826">
        <w:r>
          <w:rPr>
            <w:rStyle w:val="Kpr"/>
          </w:rPr>
          <w:t>vüs‘at</w:t>
        </w:r>
      </w:hyperlink>
      <w:r>
        <w:t xml:space="preserve">inde bir kalb bulunmak lâzım geliyor. Bu sırra </w:t>
      </w:r>
      <w:hyperlink w:anchor="121430" w:history="1">
        <w:r w:rsidRPr="006F6069">
          <w:rPr>
            <w:rStyle w:val="Kpr"/>
          </w:rPr>
          <w:t>binâen</w:t>
        </w:r>
      </w:hyperlink>
      <w:r>
        <w:t xml:space="preserve">, </w:t>
      </w:r>
      <w:hyperlink w:anchor="113549">
        <w:r>
          <w:rPr>
            <w:rStyle w:val="Kpr"/>
          </w:rPr>
          <w:t>cüz’iyât</w:t>
        </w:r>
      </w:hyperlink>
      <w:r>
        <w:t xml:space="preserve">ta </w:t>
      </w:r>
      <w:hyperlink w:anchor="102093">
        <w:r>
          <w:rPr>
            <w:rStyle w:val="Kpr"/>
          </w:rPr>
          <w:t>zâhir</w:t>
        </w:r>
      </w:hyperlink>
      <w:r>
        <w:t xml:space="preserve"> bir sûrette </w:t>
      </w:r>
      <w:hyperlink w:anchor="127518">
        <w:r>
          <w:rPr>
            <w:rStyle w:val="Kpr"/>
          </w:rPr>
          <w:t>sikke-i ehadiyet</w:t>
        </w:r>
      </w:hyperlink>
      <w:r>
        <w:t xml:space="preserve">i gösterdiği gibi, herbir nev‘de </w:t>
      </w:r>
      <w:hyperlink w:anchor="127518">
        <w:r>
          <w:rPr>
            <w:rStyle w:val="Kpr"/>
          </w:rPr>
          <w:t>sikke-i ehadiyet</w:t>
        </w:r>
      </w:hyperlink>
      <w:r>
        <w:t xml:space="preserve">i göstermek ve </w:t>
      </w:r>
      <w:hyperlink w:anchor="135858" w:history="1">
        <w:r w:rsidRPr="006F6069">
          <w:rPr>
            <w:rStyle w:val="Kpr"/>
          </w:rPr>
          <w:t>Zât-ı Ehad</w:t>
        </w:r>
      </w:hyperlink>
      <w:r>
        <w:t xml:space="preserve">’i mülâhaza ettirmek için </w:t>
      </w:r>
      <w:hyperlink w:anchor="128124" w:history="1">
        <w:r w:rsidRPr="006F6069">
          <w:rPr>
            <w:rStyle w:val="Kpr"/>
          </w:rPr>
          <w:t>hâtem-i vahdâniyet</w:t>
        </w:r>
      </w:hyperlink>
      <w:r>
        <w:t xml:space="preserve"> içinde bir </w:t>
      </w:r>
      <w:hyperlink w:anchor="127518">
        <w:r>
          <w:rPr>
            <w:rStyle w:val="Kpr"/>
          </w:rPr>
          <w:t>sikke-i ehadiyet</w:t>
        </w:r>
      </w:hyperlink>
      <w:r>
        <w:t xml:space="preserve">i gösteriyor. Tâ külfetsiz, herkes her mertebede </w:t>
      </w:r>
      <w:r>
        <w:rPr>
          <w:rFonts w:cs="Times New Roman"/>
          <w:rtl/>
        </w:rPr>
        <w:t>اِیَّاكَ</w:t>
      </w:r>
      <w:r>
        <w:t xml:space="preserve"> </w:t>
      </w:r>
      <w:r>
        <w:rPr>
          <w:rFonts w:cs="Times New Roman"/>
          <w:rtl/>
        </w:rPr>
        <w:t>نَعْبُدُ</w:t>
      </w:r>
      <w:r>
        <w:t xml:space="preserve"> </w:t>
      </w:r>
      <w:r>
        <w:rPr>
          <w:rFonts w:cs="Times New Roman"/>
          <w:rtl/>
        </w:rPr>
        <w:t>وَاِیَّاكَ</w:t>
      </w:r>
      <w:r>
        <w:t xml:space="preserve"> </w:t>
      </w:r>
      <w:r>
        <w:rPr>
          <w:rFonts w:cs="Times New Roman"/>
          <w:rtl/>
        </w:rPr>
        <w:t>نَسْتَعٖینُ</w:t>
      </w:r>
      <w:r>
        <w:t xml:space="preserve"> deyip, doğrudan doğruya </w:t>
      </w:r>
      <w:hyperlink w:anchor="118140">
        <w:r>
          <w:rPr>
            <w:rStyle w:val="Kpr"/>
          </w:rPr>
          <w:t>Zât-ı Akdes</w:t>
        </w:r>
      </w:hyperlink>
      <w:r>
        <w:t>’e hitâb ederek müteveccih olsun.</w:t>
      </w:r>
    </w:p>
    <w:p w14:paraId="788BF022" w14:textId="77777777" w:rsidR="000978BD" w:rsidRDefault="000978BD" w:rsidP="000978BD">
      <w:r>
        <w:br w:type="page"/>
      </w:r>
    </w:p>
    <w:p w14:paraId="2B884914" w14:textId="700B8AB0" w:rsidR="000978BD" w:rsidRDefault="000978BD" w:rsidP="000978BD">
      <w:pPr>
        <w:ind w:firstLine="200"/>
        <w:jc w:val="both"/>
      </w:pPr>
      <w:r>
        <w:lastRenderedPageBreak/>
        <w:t xml:space="preserve">İşte </w:t>
      </w:r>
      <w:hyperlink w:anchor="101518" w:history="1">
        <w:r w:rsidRPr="00EE78C9">
          <w:rPr>
            <w:rStyle w:val="Kpr"/>
          </w:rPr>
          <w:t>Kur’ân-ı Hakîm</w:t>
        </w:r>
      </w:hyperlink>
      <w:r>
        <w:t xml:space="preserve">, bu </w:t>
      </w:r>
      <w:hyperlink w:anchor="113115" w:history="1">
        <w:r w:rsidRPr="00EE78C9">
          <w:rPr>
            <w:rStyle w:val="Kpr"/>
          </w:rPr>
          <w:t>sırr-ı azîm</w:t>
        </w:r>
      </w:hyperlink>
      <w:r>
        <w:t xml:space="preserve">i ifade içindir ki, kâinât </w:t>
      </w:r>
      <w:hyperlink w:anchor="61277" w:history="1">
        <w:r w:rsidRPr="00EE78C9">
          <w:rPr>
            <w:rStyle w:val="Kpr"/>
          </w:rPr>
          <w:t>dâire-i a‘zam</w:t>
        </w:r>
      </w:hyperlink>
      <w:r>
        <w:t xml:space="preserve">ında, meselâ </w:t>
      </w:r>
      <w:hyperlink w:anchor="101855" w:history="1">
        <w:r w:rsidRPr="00EE78C9">
          <w:rPr>
            <w:rStyle w:val="Kpr"/>
          </w:rPr>
          <w:t>semâvât</w:t>
        </w:r>
      </w:hyperlink>
      <w:r>
        <w:t xml:space="preserve"> ve </w:t>
      </w:r>
      <w:hyperlink w:anchor="124729" w:history="1">
        <w:r w:rsidRPr="00EE78C9">
          <w:rPr>
            <w:rStyle w:val="Kpr"/>
          </w:rPr>
          <w:t>arz</w:t>
        </w:r>
      </w:hyperlink>
      <w:r>
        <w:t xml:space="preserve">ın </w:t>
      </w:r>
      <w:hyperlink w:anchor="113132" w:history="1">
        <w:r w:rsidRPr="00EE78C9">
          <w:rPr>
            <w:rStyle w:val="Kpr"/>
          </w:rPr>
          <w:t>hilkat</w:t>
        </w:r>
      </w:hyperlink>
      <w:r>
        <w:t xml:space="preserve">inden bahsettiği vakit, birden en küçük bir dâireden ve en </w:t>
      </w:r>
      <w:hyperlink w:anchor="101178">
        <w:r>
          <w:rPr>
            <w:rStyle w:val="Kpr"/>
          </w:rPr>
          <w:t>dakîk</w:t>
        </w:r>
      </w:hyperlink>
      <w:r>
        <w:t xml:space="preserve"> bir </w:t>
      </w:r>
      <w:hyperlink w:anchor="112555" w:history="1">
        <w:r w:rsidRPr="00B9024A">
          <w:rPr>
            <w:rStyle w:val="Kpr"/>
          </w:rPr>
          <w:t>cüz’î</w:t>
        </w:r>
      </w:hyperlink>
      <w:r>
        <w:t xml:space="preserve">den bahseder. Tâ ki, </w:t>
      </w:r>
      <w:r w:rsidRPr="00EE78C9">
        <w:rPr>
          <w:u w:color="0563C1"/>
        </w:rPr>
        <w:t>zâhir</w:t>
      </w:r>
      <w:r>
        <w:t xml:space="preserve"> bir sûrette hâtem-i ehadiyeti göstersin. Meselâ, </w:t>
      </w:r>
      <w:hyperlink w:anchor="135859" w:history="1">
        <w:r w:rsidRPr="00B9024A">
          <w:rPr>
            <w:rStyle w:val="Kpr"/>
          </w:rPr>
          <w:t>hilkat-i semâvât ve arz</w:t>
        </w:r>
      </w:hyperlink>
      <w:r>
        <w:t xml:space="preserve">ın bahsi içinde hilkat-i insandan ve insanın sesinden ve sîmâsındaki </w:t>
      </w:r>
      <w:hyperlink w:anchor="59566" w:history="1">
        <w:r w:rsidRPr="00B9024A">
          <w:rPr>
            <w:rStyle w:val="Kpr"/>
          </w:rPr>
          <w:t>dekāik-i ni‘met ve hikmet</w:t>
        </w:r>
      </w:hyperlink>
      <w:r>
        <w:t xml:space="preserve">ten bahis açar. Tâ ki, fikir dağılmasın, kalb boğulmasın, ruh </w:t>
      </w:r>
      <w:hyperlink w:anchor="112578" w:history="1">
        <w:r w:rsidRPr="00B9024A">
          <w:rPr>
            <w:rStyle w:val="Kpr"/>
          </w:rPr>
          <w:t>ma‘bûd</w:t>
        </w:r>
      </w:hyperlink>
      <w:r>
        <w:t xml:space="preserve">unu doğrudan doğruya bulsun. Meselâ, </w:t>
      </w:r>
      <w:r>
        <w:rPr>
          <w:rFonts w:cs="Times New Roman"/>
          <w:rtl/>
        </w:rPr>
        <w:t>وَمِنْ</w:t>
      </w:r>
      <w:r>
        <w:t xml:space="preserve"> </w:t>
      </w:r>
      <w:r>
        <w:rPr>
          <w:rFonts w:cs="Times New Roman"/>
          <w:rtl/>
        </w:rPr>
        <w:t>اٰیَاتِهٖ</w:t>
      </w:r>
      <w:r>
        <w:t xml:space="preserve"> </w:t>
      </w:r>
      <w:r>
        <w:rPr>
          <w:rFonts w:cs="Times New Roman"/>
          <w:rtl/>
        </w:rPr>
        <w:t>خَلْقُ</w:t>
      </w:r>
      <w:r>
        <w:t xml:space="preserve"> </w:t>
      </w:r>
      <w:r>
        <w:rPr>
          <w:rFonts w:cs="Times New Roman"/>
          <w:rtl/>
        </w:rPr>
        <w:t>السَّمٰوَاتِ</w:t>
      </w:r>
      <w:r>
        <w:t xml:space="preserve"> </w:t>
      </w:r>
      <w:r>
        <w:rPr>
          <w:rFonts w:cs="Times New Roman"/>
          <w:rtl/>
        </w:rPr>
        <w:t>وَالْاَرْضِ</w:t>
      </w:r>
      <w:r>
        <w:t xml:space="preserve"> </w:t>
      </w:r>
      <w:r>
        <w:rPr>
          <w:rFonts w:cs="Times New Roman"/>
          <w:rtl/>
        </w:rPr>
        <w:t>وَاخْتِلَافُ</w:t>
      </w:r>
      <w:r>
        <w:t xml:space="preserve"> </w:t>
      </w:r>
      <w:r>
        <w:rPr>
          <w:rFonts w:cs="Times New Roman"/>
          <w:rtl/>
        </w:rPr>
        <w:t>اَلْسِنَتِكُمْ</w:t>
      </w:r>
      <w:r>
        <w:t xml:space="preserve"> </w:t>
      </w:r>
      <w:r>
        <w:rPr>
          <w:rFonts w:cs="Times New Roman"/>
          <w:rtl/>
        </w:rPr>
        <w:t>وَاَلْوَانِكُمْ</w:t>
      </w:r>
      <w:r>
        <w:t xml:space="preserve"> âyeti mezkûr hakîkati mu‘cizâne bir sûrette gösteriyor.</w:t>
      </w:r>
    </w:p>
    <w:p w14:paraId="26686081" w14:textId="320F46CA" w:rsidR="000978BD" w:rsidRDefault="000978BD" w:rsidP="000978BD">
      <w:pPr>
        <w:ind w:firstLine="200"/>
        <w:jc w:val="both"/>
      </w:pPr>
      <w:r>
        <w:t xml:space="preserve">Evet, hadsiz mahlûkātta ve nihâyetsiz bir </w:t>
      </w:r>
      <w:hyperlink w:anchor="100457" w:history="1">
        <w:r w:rsidRPr="00B9024A">
          <w:rPr>
            <w:rStyle w:val="Kpr"/>
          </w:rPr>
          <w:t>kesret</w:t>
        </w:r>
      </w:hyperlink>
      <w:r>
        <w:t xml:space="preserve">te </w:t>
      </w:r>
      <w:hyperlink w:anchor="112660" w:history="1">
        <w:r w:rsidRPr="00B9024A">
          <w:rPr>
            <w:rStyle w:val="Kpr"/>
          </w:rPr>
          <w:t>vahdet</w:t>
        </w:r>
      </w:hyperlink>
      <w:r>
        <w:t xml:space="preserve"> sikkeleri, </w:t>
      </w:r>
      <w:hyperlink w:anchor="113531">
        <w:r>
          <w:rPr>
            <w:rStyle w:val="Kpr"/>
          </w:rPr>
          <w:t>mütedâhil</w:t>
        </w:r>
      </w:hyperlink>
      <w:r>
        <w:t xml:space="preserve"> dâireler gibi, en büyüğünden, en küçük sikkeye kadar </w:t>
      </w:r>
      <w:hyperlink w:anchor="100194">
        <w:r>
          <w:rPr>
            <w:rStyle w:val="Kpr"/>
          </w:rPr>
          <w:t>envâ</w:t>
        </w:r>
      </w:hyperlink>
      <w:r>
        <w:t xml:space="preserve">ı ve mertebeleri vardır. Fakat o vahdet ne kadar olsa, yine kesret içinde bir vahdettir. Hakîkî hitâbı tam te’mîn edemiyor. Onun için, vahdet arkasında ehadiyet sikkesi bulunmak lâzımdır. Tâ ki, kesreti hâtıra getirmesin. Doğrudan doğruya </w:t>
      </w:r>
      <w:r w:rsidRPr="00EE78C9">
        <w:rPr>
          <w:u w:color="0563C1"/>
        </w:rPr>
        <w:t>Zât-ı Akdes</w:t>
      </w:r>
      <w:r>
        <w:t xml:space="preserve">’e karşı kalbe yol açsın. </w:t>
      </w:r>
    </w:p>
    <w:p w14:paraId="0D4AFF58" w14:textId="64D6B12B" w:rsidR="000978BD" w:rsidRDefault="000978BD" w:rsidP="000978BD">
      <w:pPr>
        <w:ind w:firstLine="200"/>
        <w:jc w:val="both"/>
      </w:pPr>
      <w:r>
        <w:t xml:space="preserve">Hem o </w:t>
      </w:r>
      <w:r w:rsidRPr="00EE78C9">
        <w:rPr>
          <w:u w:color="0563C1"/>
        </w:rPr>
        <w:t>sikke-i ehadiyet</w:t>
      </w:r>
      <w:r>
        <w:t xml:space="preserve">e nazarları çevirmek ve kalbleri </w:t>
      </w:r>
      <w:hyperlink w:anchor="100104">
        <w:r>
          <w:rPr>
            <w:rStyle w:val="Kpr"/>
          </w:rPr>
          <w:t>celb</w:t>
        </w:r>
      </w:hyperlink>
      <w:r>
        <w:t xml:space="preserve"> etmek için, o </w:t>
      </w:r>
      <w:r w:rsidRPr="00EE78C9">
        <w:rPr>
          <w:u w:color="0563C1"/>
        </w:rPr>
        <w:t>sikke-i ehadiyet</w:t>
      </w:r>
      <w:r>
        <w:t xml:space="preserve"> üstünde gāyet </w:t>
      </w:r>
      <w:hyperlink w:anchor="100100" w:history="1">
        <w:r w:rsidRPr="00883621">
          <w:rPr>
            <w:rStyle w:val="Kpr"/>
          </w:rPr>
          <w:t>câzibedâr</w:t>
        </w:r>
      </w:hyperlink>
      <w:r>
        <w:t xml:space="preserve"> bir nakış ve gāyet parlak bir nûr ve gāyet şirin bir </w:t>
      </w:r>
      <w:hyperlink w:anchor="101305">
        <w:r>
          <w:rPr>
            <w:rStyle w:val="Kpr"/>
          </w:rPr>
          <w:t>halâvet</w:t>
        </w:r>
      </w:hyperlink>
      <w:r>
        <w:t xml:space="preserve"> ve gāyet sevimli bir </w:t>
      </w:r>
      <w:hyperlink w:anchor="110634">
        <w:r>
          <w:rPr>
            <w:rStyle w:val="Kpr"/>
          </w:rPr>
          <w:t>cemâl</w:t>
        </w:r>
      </w:hyperlink>
      <w:r>
        <w:t xml:space="preserve"> ve gāyet kuvvetli bir hakîkat olan rahmet sikkesini ve rahîmiyet hâtemini koymuştur.</w:t>
      </w:r>
    </w:p>
    <w:p w14:paraId="11329B94" w14:textId="77777777" w:rsidR="000978BD" w:rsidRDefault="000978BD" w:rsidP="000978BD">
      <w:r>
        <w:br w:type="page"/>
      </w:r>
    </w:p>
    <w:p w14:paraId="5D87309D" w14:textId="00C78F90" w:rsidR="000978BD" w:rsidRDefault="000978BD" w:rsidP="000978BD">
      <w:pPr>
        <w:ind w:firstLine="200"/>
        <w:jc w:val="both"/>
      </w:pPr>
      <w:r>
        <w:lastRenderedPageBreak/>
        <w:t xml:space="preserve">Evet, o rahmetin kuvvetidir ki, </w:t>
      </w:r>
      <w:hyperlink w:anchor="102844" w:history="1">
        <w:r w:rsidRPr="00883621">
          <w:rPr>
            <w:rStyle w:val="Kpr"/>
          </w:rPr>
          <w:t>zîşuûr</w:t>
        </w:r>
      </w:hyperlink>
      <w:r>
        <w:t xml:space="preserve">ların </w:t>
      </w:r>
      <w:hyperlink w:anchor="102602" w:history="1">
        <w:r w:rsidRPr="00883621">
          <w:rPr>
            <w:rStyle w:val="Kpr"/>
          </w:rPr>
          <w:t>nazar</w:t>
        </w:r>
      </w:hyperlink>
      <w:r>
        <w:t xml:space="preserve">larını </w:t>
      </w:r>
      <w:r w:rsidRPr="00C445A8">
        <w:rPr>
          <w:u w:color="0563C1"/>
        </w:rPr>
        <w:t>celb</w:t>
      </w:r>
      <w:r>
        <w:t xml:space="preserve">eder, kendine çeker. Ehadiyet sikkesine </w:t>
      </w:r>
      <w:hyperlink w:anchor="113630">
        <w:r>
          <w:rPr>
            <w:rStyle w:val="Kpr"/>
          </w:rPr>
          <w:t>îsâl</w:t>
        </w:r>
      </w:hyperlink>
      <w:r>
        <w:t xml:space="preserve"> eder. Ve Zât-ı Ehadiye’yi mülâhaza ettirir ve ondan </w:t>
      </w:r>
      <w:r>
        <w:rPr>
          <w:rFonts w:cs="Times New Roman"/>
          <w:rtl/>
        </w:rPr>
        <w:t>اِیَّاكَ</w:t>
      </w:r>
      <w:r>
        <w:t xml:space="preserve"> </w:t>
      </w:r>
      <w:r>
        <w:rPr>
          <w:rFonts w:cs="Times New Roman"/>
          <w:rtl/>
        </w:rPr>
        <w:t>نَعْبُدُ</w:t>
      </w:r>
      <w:r>
        <w:t xml:space="preserve"> </w:t>
      </w:r>
      <w:r>
        <w:rPr>
          <w:rFonts w:cs="Times New Roman"/>
          <w:rtl/>
        </w:rPr>
        <w:t>وَاِیَّاكَ</w:t>
      </w:r>
      <w:r>
        <w:t xml:space="preserve"> </w:t>
      </w:r>
      <w:r>
        <w:rPr>
          <w:rFonts w:cs="Times New Roman"/>
          <w:rtl/>
        </w:rPr>
        <w:t>نَسْتَعٖینُ</w:t>
      </w:r>
      <w:r>
        <w:t xml:space="preserve"> deki hakîkî hitâba mazhar eder. </w:t>
      </w:r>
    </w:p>
    <w:p w14:paraId="2660EB8D" w14:textId="69597CF9" w:rsidR="000978BD" w:rsidRDefault="000978BD" w:rsidP="000978BD">
      <w:pPr>
        <w:ind w:firstLine="200"/>
        <w:jc w:val="both"/>
      </w:pPr>
      <w:r>
        <w:t xml:space="preserve">İşte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Fâtiha’nın fihristi ve Kur’ân’ın </w:t>
      </w:r>
      <w:hyperlink w:anchor="100639">
        <w:r>
          <w:rPr>
            <w:rStyle w:val="Kpr"/>
          </w:rPr>
          <w:t>mücmel</w:t>
        </w:r>
      </w:hyperlink>
      <w:r>
        <w:t xml:space="preserve"> bir hulâsası olduğu cihetle, bu mezkûr sırr-ı azîmin ünvanı ve tercümanı olmuş. Bu ünvanı eline alan, rahmetin tabakātında gezebilir. Ve bu tercümanı konuşturan, </w:t>
      </w:r>
      <w:hyperlink w:anchor="58854" w:history="1">
        <w:r w:rsidRPr="00883621">
          <w:rPr>
            <w:rStyle w:val="Kpr"/>
          </w:rPr>
          <w:t>esrâr-ı rahmet</w:t>
        </w:r>
      </w:hyperlink>
      <w:r>
        <w:t xml:space="preserve">i öğrenir ve </w:t>
      </w:r>
      <w:hyperlink w:anchor="58877" w:history="1">
        <w:r w:rsidRPr="00883621">
          <w:rPr>
            <w:rStyle w:val="Kpr"/>
          </w:rPr>
          <w:t>envâr-ı rahîmiyet</w:t>
        </w:r>
      </w:hyperlink>
      <w:r>
        <w:t>i ve şefkati görür.</w:t>
      </w:r>
    </w:p>
    <w:p w14:paraId="6F394501" w14:textId="77777777" w:rsidR="000978BD" w:rsidRDefault="000978BD" w:rsidP="000978BD">
      <w:pPr>
        <w:ind w:firstLine="200"/>
        <w:jc w:val="both"/>
      </w:pPr>
    </w:p>
    <w:p w14:paraId="03192DD4" w14:textId="77777777" w:rsidR="000978BD" w:rsidRDefault="000978BD" w:rsidP="000978BD">
      <w:pPr>
        <w:ind w:firstLine="200"/>
        <w:jc w:val="both"/>
      </w:pPr>
      <w:r>
        <w:t xml:space="preserve">Beşinci Sır: Bir hadîs-i şerîfte </w:t>
      </w:r>
      <w:hyperlink w:anchor="113519">
        <w:r>
          <w:rPr>
            <w:rStyle w:val="Kpr"/>
          </w:rPr>
          <w:t>vârid</w:t>
        </w:r>
      </w:hyperlink>
      <w:r>
        <w:t xml:space="preserve"> olmuş ki: </w:t>
      </w:r>
      <w:r>
        <w:rPr>
          <w:rFonts w:cs="Times New Roman"/>
          <w:rtl/>
        </w:rPr>
        <w:t>اِنَّ</w:t>
      </w:r>
      <w:r>
        <w:t xml:space="preserve"> </w:t>
      </w:r>
      <w:r>
        <w:rPr>
          <w:rFonts w:cs="Times New Roman"/>
          <w:rtl/>
        </w:rPr>
        <w:t>اللّٰهَ</w:t>
      </w:r>
      <w:r>
        <w:t xml:space="preserve"> </w:t>
      </w:r>
      <w:r>
        <w:rPr>
          <w:rFonts w:cs="Times New Roman"/>
          <w:rtl/>
        </w:rPr>
        <w:t>خَلَقَ</w:t>
      </w:r>
      <w:r>
        <w:t xml:space="preserve"> </w:t>
      </w:r>
      <w:r>
        <w:rPr>
          <w:rFonts w:cs="Times New Roman"/>
          <w:rtl/>
        </w:rPr>
        <w:t>الْاِنْسَانَ</w:t>
      </w:r>
      <w:r>
        <w:t xml:space="preserve"> </w:t>
      </w:r>
      <w:r>
        <w:rPr>
          <w:rFonts w:cs="Times New Roman"/>
          <w:rtl/>
        </w:rPr>
        <w:t>عَلٰی</w:t>
      </w:r>
      <w:r>
        <w:t xml:space="preserve"> </w:t>
      </w:r>
      <w:r>
        <w:rPr>
          <w:rFonts w:cs="Times New Roman"/>
          <w:rtl/>
        </w:rPr>
        <w:t>صُورَةِ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-ev kemâ kāl-</w:t>
      </w:r>
    </w:p>
    <w:p w14:paraId="77FFD83B" w14:textId="48B3F475" w:rsidR="000978BD" w:rsidRDefault="000978BD" w:rsidP="000978BD">
      <w:pPr>
        <w:ind w:firstLine="200"/>
        <w:jc w:val="both"/>
      </w:pPr>
      <w:r>
        <w:t xml:space="preserve">Bu hadîsi, bir kısım ehl-i tarîkat, </w:t>
      </w:r>
      <w:hyperlink w:anchor="133209" w:history="1">
        <w:r w:rsidRPr="005F3923">
          <w:rPr>
            <w:rStyle w:val="Kpr"/>
          </w:rPr>
          <w:t>akāid-i îmâniye</w:t>
        </w:r>
      </w:hyperlink>
      <w:r>
        <w:t xml:space="preserve">ye münâsib düşmeyen acîb bir tarzda </w:t>
      </w:r>
      <w:hyperlink w:anchor="100926" w:history="1">
        <w:r w:rsidRPr="005F3923">
          <w:rPr>
            <w:rStyle w:val="Kpr"/>
          </w:rPr>
          <w:t>tefsîr</w:t>
        </w:r>
      </w:hyperlink>
      <w:r>
        <w:t xml:space="preserve"> etmişler. Hatta onlardan bir kısım ehl-i aşk, insanın </w:t>
      </w:r>
      <w:hyperlink w:anchor="102690" w:history="1">
        <w:r w:rsidRPr="005F3923">
          <w:rPr>
            <w:rStyle w:val="Kpr"/>
          </w:rPr>
          <w:t>sîmâ-yı ma‘nevî</w:t>
        </w:r>
      </w:hyperlink>
      <w:r>
        <w:t xml:space="preserve">sine bir sûret-i Rahmân nazarıyla bakmışlar. Ehl-i tarîkatin ekserîsinde </w:t>
      </w:r>
      <w:hyperlink w:anchor="115851">
        <w:r>
          <w:rPr>
            <w:rStyle w:val="Kpr"/>
          </w:rPr>
          <w:t>sekir</w:t>
        </w:r>
      </w:hyperlink>
      <w:r>
        <w:t xml:space="preserve">, ehl-i aşkın çoğunda </w:t>
      </w:r>
      <w:hyperlink w:anchor="9668">
        <w:r>
          <w:rPr>
            <w:rStyle w:val="Kpr"/>
          </w:rPr>
          <w:t>istiğrâk</w:t>
        </w:r>
      </w:hyperlink>
      <w:r>
        <w:t xml:space="preserve"> ve </w:t>
      </w:r>
      <w:hyperlink w:anchor="114633">
        <w:r>
          <w:rPr>
            <w:rStyle w:val="Kpr"/>
          </w:rPr>
          <w:t>iltibâs</w:t>
        </w:r>
      </w:hyperlink>
      <w:r>
        <w:t xml:space="preserve"> olduğundan, hakîkate muhâlif </w:t>
      </w:r>
      <w:hyperlink w:anchor="101992">
        <w:r>
          <w:rPr>
            <w:rStyle w:val="Kpr"/>
          </w:rPr>
          <w:t>telakkî</w:t>
        </w:r>
      </w:hyperlink>
      <w:r>
        <w:t xml:space="preserve">lerinde belki </w:t>
      </w:r>
      <w:hyperlink w:anchor="101552" w:history="1">
        <w:r w:rsidRPr="005F3923">
          <w:rPr>
            <w:rStyle w:val="Kpr"/>
          </w:rPr>
          <w:t>ma‘zur</w:t>
        </w:r>
      </w:hyperlink>
      <w:r>
        <w:t xml:space="preserve">durlar. Fakat aklı başında olanlar, fikren, onların </w:t>
      </w:r>
      <w:hyperlink w:anchor="135861" w:history="1">
        <w:r w:rsidRPr="005F3923">
          <w:rPr>
            <w:rStyle w:val="Kpr"/>
          </w:rPr>
          <w:t>esâs-ı akāid</w:t>
        </w:r>
      </w:hyperlink>
      <w:r>
        <w:t xml:space="preserve">e </w:t>
      </w:r>
      <w:hyperlink w:anchor="110874">
        <w:r>
          <w:rPr>
            <w:rStyle w:val="Kpr"/>
          </w:rPr>
          <w:t>münâfî</w:t>
        </w:r>
      </w:hyperlink>
      <w:r>
        <w:t xml:space="preserve"> olan ma‘nâlarını kabûl edemez. Etse hatâ eder.</w:t>
      </w:r>
    </w:p>
    <w:p w14:paraId="2D1754CF" w14:textId="3599DE9F" w:rsidR="000978BD" w:rsidRDefault="000978BD" w:rsidP="000978BD">
      <w:pPr>
        <w:ind w:firstLine="200"/>
        <w:jc w:val="both"/>
      </w:pPr>
      <w:r>
        <w:t xml:space="preserve">Evet, bütün kâinâtı bir saray ve bir ev gibi muntazam idare eden ve yıldızları zerreler gibi hikmetli ve kolay çeviren ve gezdiren ve </w:t>
      </w:r>
      <w:hyperlink w:anchor="119308" w:history="1">
        <w:r w:rsidRPr="005F3923">
          <w:rPr>
            <w:rStyle w:val="Kpr"/>
          </w:rPr>
          <w:t>zerrât</w:t>
        </w:r>
      </w:hyperlink>
      <w:r>
        <w:t xml:space="preserve">ı muntazam me’murlar gibi </w:t>
      </w:r>
    </w:p>
    <w:p w14:paraId="731D600A" w14:textId="77777777" w:rsidR="000978BD" w:rsidRDefault="000978BD" w:rsidP="000978BD">
      <w:r>
        <w:br w:type="page"/>
      </w:r>
    </w:p>
    <w:p w14:paraId="48FA4D7A" w14:textId="28AFF40A" w:rsidR="000978BD" w:rsidRDefault="00D7278C" w:rsidP="000978BD">
      <w:pPr>
        <w:jc w:val="both"/>
      </w:pPr>
      <w:hyperlink w:anchor="100414">
        <w:r w:rsidR="000978BD">
          <w:rPr>
            <w:rStyle w:val="Kpr"/>
          </w:rPr>
          <w:t>istihdâm</w:t>
        </w:r>
      </w:hyperlink>
      <w:r w:rsidR="000978BD">
        <w:t xml:space="preserve"> eden </w:t>
      </w:r>
      <w:hyperlink w:anchor="118097" w:history="1">
        <w:r w:rsidR="000978BD" w:rsidRPr="000E2DAA">
          <w:rPr>
            <w:rStyle w:val="Kpr"/>
          </w:rPr>
          <w:t>Zât-ı Akdes-i İlâhî</w:t>
        </w:r>
      </w:hyperlink>
      <w:r w:rsidR="000978BD">
        <w:t xml:space="preserve">’nin </w:t>
      </w:r>
      <w:hyperlink w:anchor="102708">
        <w:r w:rsidR="000978BD">
          <w:rPr>
            <w:rStyle w:val="Kpr"/>
          </w:rPr>
          <w:t>şerîk</w:t>
        </w:r>
      </w:hyperlink>
      <w:r w:rsidR="000978BD">
        <w:t xml:space="preserve">i, </w:t>
      </w:r>
      <w:hyperlink w:anchor="110480">
        <w:r w:rsidR="000978BD">
          <w:rPr>
            <w:rStyle w:val="Kpr"/>
          </w:rPr>
          <w:t>nazîr</w:t>
        </w:r>
      </w:hyperlink>
      <w:r w:rsidR="000978BD">
        <w:t xml:space="preserve">i, zıddı, </w:t>
      </w:r>
      <w:hyperlink w:anchor="133211">
        <w:r w:rsidR="000978BD">
          <w:rPr>
            <w:rStyle w:val="Kpr"/>
          </w:rPr>
          <w:t>nid</w:t>
        </w:r>
      </w:hyperlink>
      <w:r w:rsidR="000978BD">
        <w:t xml:space="preserve">di olmadığı gibi </w:t>
      </w:r>
      <w:r w:rsidR="000978BD">
        <w:rPr>
          <w:rFonts w:cs="Times New Roman"/>
          <w:rtl/>
        </w:rPr>
        <w:t>لَیْسَ</w:t>
      </w:r>
      <w:r w:rsidR="000978BD">
        <w:t xml:space="preserve"> </w:t>
      </w:r>
      <w:r w:rsidR="000978BD">
        <w:rPr>
          <w:rFonts w:cs="Times New Roman"/>
          <w:rtl/>
        </w:rPr>
        <w:t>كَمِثْلِهٖ</w:t>
      </w:r>
      <w:r w:rsidR="000978BD">
        <w:t xml:space="preserve"> </w:t>
      </w:r>
      <w:r w:rsidR="000978BD">
        <w:rPr>
          <w:rFonts w:cs="Times New Roman"/>
          <w:rtl/>
        </w:rPr>
        <w:t>شَیْءٌ</w:t>
      </w:r>
      <w:r w:rsidR="000978BD">
        <w:t xml:space="preserve"> </w:t>
      </w:r>
      <w:r w:rsidR="000978BD">
        <w:rPr>
          <w:rFonts w:cs="Times New Roman"/>
          <w:rtl/>
        </w:rPr>
        <w:t>وَهُوَ</w:t>
      </w:r>
      <w:r w:rsidR="000978BD">
        <w:t xml:space="preserve"> </w:t>
      </w:r>
      <w:r w:rsidR="000978BD">
        <w:rPr>
          <w:rFonts w:cs="Times New Roman"/>
          <w:rtl/>
        </w:rPr>
        <w:t>السَّمٖیعُ</w:t>
      </w:r>
      <w:r w:rsidR="000978BD">
        <w:t xml:space="preserve"> </w:t>
      </w:r>
      <w:r w:rsidR="000978BD">
        <w:rPr>
          <w:rFonts w:cs="Times New Roman"/>
          <w:rtl/>
        </w:rPr>
        <w:t>الْبَصٖیرُ</w:t>
      </w:r>
      <w:r w:rsidR="000978BD">
        <w:t xml:space="preserve"> sırrıyla </w:t>
      </w:r>
      <w:hyperlink w:anchor="114753" w:history="1">
        <w:r w:rsidR="000978BD" w:rsidRPr="000E2DAA">
          <w:rPr>
            <w:rStyle w:val="Kpr"/>
          </w:rPr>
          <w:t>sûret</w:t>
        </w:r>
      </w:hyperlink>
      <w:r w:rsidR="000978BD">
        <w:t xml:space="preserve">i, </w:t>
      </w:r>
      <w:hyperlink w:anchor="101639">
        <w:r w:rsidR="000978BD">
          <w:rPr>
            <w:rStyle w:val="Kpr"/>
          </w:rPr>
          <w:t>misl</w:t>
        </w:r>
      </w:hyperlink>
      <w:r w:rsidR="000978BD">
        <w:t xml:space="preserve">i, </w:t>
      </w:r>
      <w:hyperlink w:anchor="130702" w:history="1">
        <w:r w:rsidR="000978BD" w:rsidRPr="00506764">
          <w:rPr>
            <w:rStyle w:val="Kpr"/>
          </w:rPr>
          <w:t>misâl</w:t>
        </w:r>
      </w:hyperlink>
      <w:r w:rsidR="000978BD">
        <w:t xml:space="preserve">i, </w:t>
      </w:r>
      <w:hyperlink w:anchor="116899">
        <w:r w:rsidR="000978BD">
          <w:rPr>
            <w:rStyle w:val="Kpr"/>
          </w:rPr>
          <w:t>şebîh</w:t>
        </w:r>
      </w:hyperlink>
      <w:r w:rsidR="000978BD">
        <w:t xml:space="preserve">i dahi olamaz. Fakat, </w:t>
      </w:r>
      <w:r w:rsidR="000978BD">
        <w:rPr>
          <w:rFonts w:cs="Times New Roman"/>
          <w:rtl/>
        </w:rPr>
        <w:t>وَلَهُ</w:t>
      </w:r>
      <w:r w:rsidR="000978BD">
        <w:t xml:space="preserve"> </w:t>
      </w:r>
      <w:r w:rsidR="000978BD">
        <w:rPr>
          <w:rFonts w:cs="Times New Roman"/>
          <w:rtl/>
        </w:rPr>
        <w:t>الْمَثَلُ</w:t>
      </w:r>
      <w:r w:rsidR="000978BD">
        <w:t xml:space="preserve"> </w:t>
      </w:r>
      <w:r w:rsidR="000978BD">
        <w:rPr>
          <w:rFonts w:cs="Times New Roman"/>
          <w:rtl/>
        </w:rPr>
        <w:t>الْاَعْلٰی</w:t>
      </w:r>
      <w:r w:rsidR="000978BD">
        <w:t xml:space="preserve"> </w:t>
      </w:r>
      <w:r w:rsidR="000978BD">
        <w:rPr>
          <w:rFonts w:cs="Times New Roman"/>
          <w:rtl/>
        </w:rPr>
        <w:t>فِی</w:t>
      </w:r>
      <w:r w:rsidR="000978BD">
        <w:t xml:space="preserve"> </w:t>
      </w:r>
      <w:r w:rsidR="000978BD">
        <w:rPr>
          <w:rFonts w:cs="Times New Roman"/>
          <w:rtl/>
        </w:rPr>
        <w:t>السَّمٰوَاتِ</w:t>
      </w:r>
      <w:r w:rsidR="000978BD">
        <w:t xml:space="preserve"> </w:t>
      </w:r>
      <w:r w:rsidR="000978BD">
        <w:rPr>
          <w:rFonts w:cs="Times New Roman"/>
          <w:rtl/>
        </w:rPr>
        <w:t>وَالْاَرْضِ</w:t>
      </w:r>
      <w:r w:rsidR="000978BD">
        <w:t xml:space="preserve"> </w:t>
      </w:r>
      <w:r w:rsidR="000978BD">
        <w:rPr>
          <w:rFonts w:cs="Times New Roman"/>
          <w:rtl/>
        </w:rPr>
        <w:t>وَهُوَ</w:t>
      </w:r>
      <w:r w:rsidR="000978BD">
        <w:t xml:space="preserve"> </w:t>
      </w:r>
      <w:r w:rsidR="000978BD">
        <w:rPr>
          <w:rFonts w:cs="Times New Roman"/>
          <w:rtl/>
        </w:rPr>
        <w:t>الْعَزٖیزُ</w:t>
      </w:r>
      <w:r w:rsidR="000978BD">
        <w:t xml:space="preserve"> </w:t>
      </w:r>
      <w:r w:rsidR="000978BD">
        <w:rPr>
          <w:rFonts w:cs="Times New Roman"/>
          <w:rtl/>
        </w:rPr>
        <w:t>الْحَكٖیمُ</w:t>
      </w:r>
      <w:r w:rsidR="000978BD">
        <w:t xml:space="preserve"> sırrıyla </w:t>
      </w:r>
      <w:hyperlink w:anchor="106092" w:history="1">
        <w:r w:rsidR="000978BD" w:rsidRPr="00BE25B9">
          <w:rPr>
            <w:rStyle w:val="Kpr"/>
          </w:rPr>
          <w:t>temsîl</w:t>
        </w:r>
      </w:hyperlink>
      <w:r w:rsidR="000978BD">
        <w:t xml:space="preserve"> ile </w:t>
      </w:r>
      <w:hyperlink w:anchor="114365">
        <w:r w:rsidR="000978BD">
          <w:rPr>
            <w:rStyle w:val="Kpr"/>
          </w:rPr>
          <w:t>şuûnât</w:t>
        </w:r>
      </w:hyperlink>
      <w:r w:rsidR="000978BD">
        <w:t xml:space="preserve">ına ve sıfât ve esmâsına bakılır. Demek </w:t>
      </w:r>
      <w:hyperlink w:anchor="116901" w:history="1">
        <w:r w:rsidR="000978BD" w:rsidRPr="00BE25B9">
          <w:rPr>
            <w:rStyle w:val="Kpr"/>
          </w:rPr>
          <w:t>mesel</w:t>
        </w:r>
      </w:hyperlink>
      <w:r w:rsidR="000978BD">
        <w:t xml:space="preserve"> ve temsîl, </w:t>
      </w:r>
      <w:hyperlink w:anchor="114365">
        <w:r w:rsidR="000978BD">
          <w:rPr>
            <w:rStyle w:val="Kpr"/>
          </w:rPr>
          <w:t>şuûnât</w:t>
        </w:r>
      </w:hyperlink>
      <w:r w:rsidR="000978BD">
        <w:t xml:space="preserve"> nokta-i nazarında vardır.</w:t>
      </w:r>
    </w:p>
    <w:p w14:paraId="457B2640" w14:textId="4256857A" w:rsidR="000978BD" w:rsidRDefault="000978BD" w:rsidP="000978BD">
      <w:pPr>
        <w:ind w:firstLine="200"/>
        <w:jc w:val="both"/>
      </w:pPr>
      <w:r>
        <w:t xml:space="preserve">Şu </w:t>
      </w:r>
      <w:hyperlink w:anchor="135863" w:history="1">
        <w:r w:rsidRPr="00BE25B9">
          <w:rPr>
            <w:rStyle w:val="Kpr"/>
          </w:rPr>
          <w:t>mezkûr</w:t>
        </w:r>
      </w:hyperlink>
      <w:r>
        <w:t xml:space="preserve"> hadîs-i şerîfin çok makāsıdından birisi şudur ki, insan, ism-i Rahmân’ı tamamıyla gösterir bir sûrettedir. Evet, sâbıkan beyân ettiğimiz gibi, kâinâtın sîmâsında bin bir ismin şuâ‘larından tezâhür eden ism-i Rahmân göründüğü gibi, zemin yüzünün sîmâsında da </w:t>
      </w:r>
      <w:hyperlink w:anchor="133210" w:history="1">
        <w:r w:rsidRPr="00BE25B9">
          <w:rPr>
            <w:rStyle w:val="Kpr"/>
          </w:rPr>
          <w:t>rubûbiyet-i mutlaka-i İlâhiye</w:t>
        </w:r>
      </w:hyperlink>
      <w:r>
        <w:t xml:space="preserve">nin hadsiz cilveleriyle tezâhür eden ism-i Rahmân görünüyor. Ve insanın </w:t>
      </w:r>
      <w:hyperlink w:anchor="135864" w:history="1">
        <w:r w:rsidRPr="003F1E07">
          <w:rPr>
            <w:rStyle w:val="Kpr"/>
          </w:rPr>
          <w:t>sûret-i câmia</w:t>
        </w:r>
      </w:hyperlink>
      <w:r>
        <w:t xml:space="preserve">sında da, küçük bir mikyâsta zeminin sîmâsı ve kâinâtın sîmâsı gibi, yine o ism-i Rahmân’ın </w:t>
      </w:r>
      <w:hyperlink w:anchor="125812" w:history="1">
        <w:r w:rsidRPr="00BE25B9">
          <w:rPr>
            <w:rStyle w:val="Kpr"/>
          </w:rPr>
          <w:t>cilve-i etemm</w:t>
        </w:r>
      </w:hyperlink>
      <w:r>
        <w:t>i görünüyor demektir.</w:t>
      </w:r>
    </w:p>
    <w:p w14:paraId="2077326E" w14:textId="0C08997C" w:rsidR="000978BD" w:rsidRDefault="000978BD" w:rsidP="000978BD">
      <w:pPr>
        <w:ind w:firstLine="200"/>
        <w:jc w:val="both"/>
      </w:pPr>
      <w:r>
        <w:t xml:space="preserve">Hem işarettir ki, Zât-ı Rahmânü’r-Rahîm’in delilleri ve aynaları olan zîhayatların ve insan gibi </w:t>
      </w:r>
      <w:hyperlink w:anchor="111019" w:history="1">
        <w:r w:rsidRPr="00911581">
          <w:rPr>
            <w:rStyle w:val="Kpr"/>
          </w:rPr>
          <w:t>mazhar</w:t>
        </w:r>
      </w:hyperlink>
      <w:r>
        <w:t xml:space="preserve">ların, o kadar o </w:t>
      </w:r>
      <w:hyperlink w:anchor="113651" w:history="1">
        <w:r w:rsidRPr="00911581">
          <w:rPr>
            <w:rStyle w:val="Kpr"/>
          </w:rPr>
          <w:t>Zât-ı Vâcibü’l-Vücûd</w:t>
        </w:r>
      </w:hyperlink>
      <w:r>
        <w:t xml:space="preserve">’a delâletleri kat‘î ve </w:t>
      </w:r>
      <w:hyperlink w:anchor="110441" w:history="1">
        <w:r w:rsidRPr="00911581">
          <w:rPr>
            <w:rStyle w:val="Kpr"/>
          </w:rPr>
          <w:t>vâzıh</w:t>
        </w:r>
      </w:hyperlink>
      <w:r>
        <w:t xml:space="preserve"> ve zâhirdir ki, güneşin timsâlini ve aksini tutan parlak bir ayna parlaklığına ve delâletinin </w:t>
      </w:r>
      <w:r w:rsidRPr="006E311A">
        <w:rPr>
          <w:u w:color="0563C1"/>
        </w:rPr>
        <w:t>vuzûh</w:t>
      </w:r>
      <w:r>
        <w:t xml:space="preserve">una işareten, o ayna güneştir denildiği gibi, İnsanda sûret-i Rahmân var </w:t>
      </w:r>
      <w:hyperlink w:anchor="135865" w:history="1">
        <w:r w:rsidRPr="00911581">
          <w:rPr>
            <w:rStyle w:val="Kpr"/>
          </w:rPr>
          <w:t>vuzûh-u delâlet</w:t>
        </w:r>
      </w:hyperlink>
      <w:r>
        <w:t xml:space="preserve">ine ve kemâl-i münâsebetine işareten denilmiş ve denilir. Ve </w:t>
      </w:r>
      <w:hyperlink w:anchor="135866" w:history="1">
        <w:r w:rsidRPr="00911581">
          <w:rPr>
            <w:rStyle w:val="Kpr"/>
          </w:rPr>
          <w:t>ehl-i vahdetü’l-vücûd</w:t>
        </w:r>
      </w:hyperlink>
      <w:r>
        <w:t xml:space="preserve">un </w:t>
      </w:r>
      <w:hyperlink w:anchor="105775">
        <w:r>
          <w:rPr>
            <w:rStyle w:val="Kpr"/>
          </w:rPr>
          <w:t>mu‘tedil</w:t>
        </w:r>
      </w:hyperlink>
      <w:r>
        <w:t xml:space="preserve"> kısmı, </w:t>
      </w:r>
      <w:r>
        <w:rPr>
          <w:rFonts w:cs="Times New Roman"/>
          <w:rtl/>
        </w:rPr>
        <w:t>لَا</w:t>
      </w:r>
      <w:r>
        <w:t xml:space="preserve"> </w:t>
      </w:r>
      <w:r>
        <w:rPr>
          <w:rFonts w:cs="Times New Roman"/>
          <w:rtl/>
        </w:rPr>
        <w:t>مَوْجُودَ</w:t>
      </w:r>
      <w:r>
        <w:t xml:space="preserve"> </w:t>
      </w:r>
      <w:r>
        <w:rPr>
          <w:rFonts w:cs="Times New Roman"/>
          <w:rtl/>
        </w:rPr>
        <w:t>اِلَّا</w:t>
      </w:r>
      <w:r>
        <w:t xml:space="preserve"> </w:t>
      </w:r>
      <w:r>
        <w:rPr>
          <w:rFonts w:cs="Times New Roman"/>
          <w:rtl/>
        </w:rPr>
        <w:t>هُوَ</w:t>
      </w:r>
      <w:r>
        <w:t xml:space="preserve"> bu sırra binâen ve bu </w:t>
      </w:r>
    </w:p>
    <w:p w14:paraId="17D65CE3" w14:textId="77777777" w:rsidR="000978BD" w:rsidRDefault="000978BD" w:rsidP="000978BD">
      <w:r>
        <w:br w:type="page"/>
      </w:r>
    </w:p>
    <w:p w14:paraId="15B6296A" w14:textId="3FE13210" w:rsidR="000978BD" w:rsidRDefault="00D7278C" w:rsidP="000978BD">
      <w:pPr>
        <w:jc w:val="both"/>
      </w:pPr>
      <w:hyperlink w:anchor="105325" w:history="1">
        <w:r w:rsidR="000978BD" w:rsidRPr="006E311A">
          <w:rPr>
            <w:rStyle w:val="Kpr"/>
          </w:rPr>
          <w:t>delâlet</w:t>
        </w:r>
      </w:hyperlink>
      <w:r w:rsidR="000978BD">
        <w:t xml:space="preserve">in </w:t>
      </w:r>
      <w:hyperlink w:anchor="114951" w:history="1">
        <w:r w:rsidR="000978BD" w:rsidRPr="006E311A">
          <w:rPr>
            <w:rStyle w:val="Kpr"/>
          </w:rPr>
          <w:t>vuzûh</w:t>
        </w:r>
      </w:hyperlink>
      <w:r w:rsidR="000978BD">
        <w:t xml:space="preserve">una ve bu </w:t>
      </w:r>
      <w:hyperlink w:anchor="123278" w:history="1">
        <w:r w:rsidR="000978BD" w:rsidRPr="006E311A">
          <w:rPr>
            <w:rStyle w:val="Kpr"/>
          </w:rPr>
          <w:t>münâsebet</w:t>
        </w:r>
      </w:hyperlink>
      <w:r w:rsidR="000978BD">
        <w:t xml:space="preserve">in kemâline bir ünvan olarak demişler. </w:t>
      </w:r>
      <w:r w:rsidR="000978BD">
        <w:rPr>
          <w:rFonts w:cs="Times New Roman"/>
          <w:rtl/>
        </w:rPr>
        <w:t>اَللّٰهُمَّ</w:t>
      </w:r>
      <w:r w:rsidR="000978BD">
        <w:t xml:space="preserve"> </w:t>
      </w:r>
      <w:r w:rsidR="000978BD">
        <w:rPr>
          <w:rFonts w:cs="Times New Roman"/>
          <w:rtl/>
        </w:rPr>
        <w:t>یَا</w:t>
      </w:r>
      <w:r w:rsidR="000978BD">
        <w:t xml:space="preserve"> </w:t>
      </w:r>
      <w:r w:rsidR="000978BD">
        <w:rPr>
          <w:rFonts w:cs="Times New Roman"/>
          <w:rtl/>
        </w:rPr>
        <w:t>رَحْمٰنُ</w:t>
      </w:r>
      <w:r w:rsidR="000978BD">
        <w:t xml:space="preserve"> </w:t>
      </w:r>
      <w:r w:rsidR="000978BD">
        <w:rPr>
          <w:rFonts w:cs="Times New Roman"/>
          <w:rtl/>
        </w:rPr>
        <w:t>یَا</w:t>
      </w:r>
      <w:r w:rsidR="000978BD">
        <w:t xml:space="preserve"> </w:t>
      </w:r>
      <w:r w:rsidR="000978BD">
        <w:rPr>
          <w:rFonts w:cs="Times New Roman"/>
          <w:rtl/>
        </w:rPr>
        <w:t>رَحٖیمُ</w:t>
      </w:r>
      <w:r w:rsidR="000978BD">
        <w:t xml:space="preserve"> </w:t>
      </w:r>
      <w:r w:rsidR="000978BD">
        <w:rPr>
          <w:rFonts w:cs="Times New Roman"/>
          <w:rtl/>
        </w:rPr>
        <w:t>بِحَقِّ</w:t>
      </w:r>
      <w:r w:rsidR="000978BD">
        <w:t xml:space="preserve"> (</w:t>
      </w:r>
      <w:r w:rsidR="000978BD">
        <w:rPr>
          <w:rFonts w:cs="Times New Roman"/>
          <w:rtl/>
        </w:rPr>
        <w:t>بِسْمِ</w:t>
      </w:r>
      <w:r w:rsidR="000978BD">
        <w:t xml:space="preserve"> </w:t>
      </w:r>
      <w:r w:rsidR="000978BD">
        <w:rPr>
          <w:rFonts w:cs="Times New Roman"/>
          <w:rtl/>
        </w:rPr>
        <w:t>اللّٰهِ</w:t>
      </w:r>
      <w:r w:rsidR="000978BD">
        <w:t xml:space="preserve"> </w:t>
      </w:r>
      <w:r w:rsidR="000978BD">
        <w:rPr>
          <w:rFonts w:cs="Times New Roman"/>
          <w:rtl/>
        </w:rPr>
        <w:t>الرَّحْمٰنِ</w:t>
      </w:r>
      <w:r w:rsidR="000978BD">
        <w:t xml:space="preserve"> </w:t>
      </w:r>
      <w:r w:rsidR="000978BD">
        <w:rPr>
          <w:rFonts w:cs="Times New Roman"/>
          <w:rtl/>
        </w:rPr>
        <w:t>الرَّحٖیمِ</w:t>
      </w:r>
      <w:r w:rsidR="000978BD">
        <w:t xml:space="preserve">) </w:t>
      </w:r>
      <w:r w:rsidR="000978BD">
        <w:rPr>
          <w:rFonts w:cs="Times New Roman"/>
          <w:rtl/>
        </w:rPr>
        <w:t>اِرْحَمْنَا</w:t>
      </w:r>
      <w:r w:rsidR="000978BD">
        <w:t xml:space="preserve"> </w:t>
      </w:r>
      <w:r w:rsidR="000978BD">
        <w:rPr>
          <w:rFonts w:cs="Times New Roman"/>
          <w:rtl/>
        </w:rPr>
        <w:t>كَمَا</w:t>
      </w:r>
      <w:r w:rsidR="000978BD">
        <w:t xml:space="preserve"> </w:t>
      </w:r>
      <w:r w:rsidR="000978BD">
        <w:rPr>
          <w:rFonts w:cs="Times New Roman"/>
          <w:rtl/>
        </w:rPr>
        <w:t>یَلٖیقُ</w:t>
      </w:r>
      <w:r w:rsidR="000978BD">
        <w:t xml:space="preserve"> </w:t>
      </w:r>
      <w:r w:rsidR="000978BD">
        <w:rPr>
          <w:rFonts w:cs="Times New Roman"/>
          <w:rtl/>
        </w:rPr>
        <w:t>بِرَحٖیمِیَّتِكَ</w:t>
      </w:r>
      <w:r w:rsidR="000978BD">
        <w:t xml:space="preserve"> </w:t>
      </w:r>
      <w:r w:rsidR="000978BD">
        <w:rPr>
          <w:rFonts w:cs="Times New Roman"/>
          <w:rtl/>
        </w:rPr>
        <w:t>وَفَهِّمْنَٓا</w:t>
      </w:r>
      <w:r w:rsidR="000978BD">
        <w:t xml:space="preserve"> </w:t>
      </w:r>
      <w:r w:rsidR="000978BD">
        <w:rPr>
          <w:rFonts w:cs="Times New Roman"/>
          <w:rtl/>
        </w:rPr>
        <w:t>اَسْرَارَ</w:t>
      </w:r>
      <w:r w:rsidR="000978BD">
        <w:t xml:space="preserve"> (</w:t>
      </w:r>
      <w:r w:rsidR="000978BD">
        <w:rPr>
          <w:rFonts w:cs="Times New Roman"/>
          <w:rtl/>
        </w:rPr>
        <w:t>بِسْمِ</w:t>
      </w:r>
      <w:r w:rsidR="000978BD">
        <w:t xml:space="preserve"> </w:t>
      </w:r>
      <w:r w:rsidR="000978BD">
        <w:rPr>
          <w:rFonts w:cs="Times New Roman"/>
          <w:rtl/>
        </w:rPr>
        <w:t>اللّٰهِ</w:t>
      </w:r>
      <w:r w:rsidR="000978BD">
        <w:t xml:space="preserve"> </w:t>
      </w:r>
      <w:r w:rsidR="000978BD">
        <w:rPr>
          <w:rFonts w:cs="Times New Roman"/>
          <w:rtl/>
        </w:rPr>
        <w:t>الرَّحْمٰنِ</w:t>
      </w:r>
      <w:r w:rsidR="000978BD">
        <w:t xml:space="preserve"> </w:t>
      </w:r>
      <w:r w:rsidR="000978BD">
        <w:rPr>
          <w:rFonts w:cs="Times New Roman"/>
          <w:rtl/>
        </w:rPr>
        <w:t>الرَّحٖیمِ</w:t>
      </w:r>
      <w:r w:rsidR="000978BD">
        <w:t xml:space="preserve">) </w:t>
      </w:r>
      <w:r w:rsidR="000978BD">
        <w:rPr>
          <w:rFonts w:cs="Times New Roman"/>
          <w:rtl/>
        </w:rPr>
        <w:t>كَمَا</w:t>
      </w:r>
      <w:r w:rsidR="000978BD">
        <w:t xml:space="preserve"> </w:t>
      </w:r>
      <w:r w:rsidR="000978BD">
        <w:rPr>
          <w:rFonts w:cs="Times New Roman"/>
          <w:rtl/>
        </w:rPr>
        <w:t>یَلٖیقُ</w:t>
      </w:r>
      <w:r w:rsidR="000978BD">
        <w:t xml:space="preserve"> </w:t>
      </w:r>
      <w:r w:rsidR="000978BD">
        <w:rPr>
          <w:rFonts w:cs="Times New Roman"/>
          <w:rtl/>
        </w:rPr>
        <w:t>بِرَحْمَانِیَّتِكَ</w:t>
      </w:r>
      <w:r w:rsidR="000978BD">
        <w:t xml:space="preserve"> </w:t>
      </w:r>
      <w:r w:rsidR="000978BD">
        <w:rPr>
          <w:rFonts w:cs="Times New Roman"/>
          <w:rtl/>
        </w:rPr>
        <w:t>اٰمٖینَ</w:t>
      </w:r>
    </w:p>
    <w:p w14:paraId="085F7CC9" w14:textId="77777777" w:rsidR="000978BD" w:rsidRDefault="000978BD" w:rsidP="000978BD">
      <w:pPr>
        <w:ind w:firstLine="200"/>
        <w:jc w:val="both"/>
      </w:pPr>
    </w:p>
    <w:p w14:paraId="5242E41D" w14:textId="3F023D45" w:rsidR="000978BD" w:rsidRDefault="000978BD" w:rsidP="000978BD">
      <w:pPr>
        <w:ind w:firstLine="200"/>
        <w:jc w:val="both"/>
      </w:pPr>
      <w:r>
        <w:t xml:space="preserve">Altıncı Sır: Ey hadsiz acz ve nihâyetsiz fakr içinde yuvarlanan </w:t>
      </w:r>
      <w:hyperlink w:anchor="122706" w:history="1">
        <w:r w:rsidRPr="006E311A">
          <w:rPr>
            <w:rStyle w:val="Kpr"/>
          </w:rPr>
          <w:t>bîçâre</w:t>
        </w:r>
      </w:hyperlink>
      <w:r>
        <w:t xml:space="preserve"> insan! Rahmet, ne kadar kıymetdar bir vesîle ve ne kadar </w:t>
      </w:r>
      <w:hyperlink w:anchor="128023" w:history="1">
        <w:r w:rsidRPr="00E820F1">
          <w:rPr>
            <w:rStyle w:val="Kpr"/>
          </w:rPr>
          <w:t>makbûl</w:t>
        </w:r>
      </w:hyperlink>
      <w:r>
        <w:t xml:space="preserve"> bir şefâatçi olduğunu bununla anla ki, o rahmet, öyle bir Sultân-ı Zülcelâl’e </w:t>
      </w:r>
      <w:hyperlink w:anchor="106163">
        <w:r>
          <w:rPr>
            <w:rStyle w:val="Kpr"/>
          </w:rPr>
          <w:t>vusûl</w:t>
        </w:r>
      </w:hyperlink>
      <w:r>
        <w:t xml:space="preserve">e vesîledir ki, yıldızlarla zerrât beraber olarak, </w:t>
      </w:r>
      <w:hyperlink w:anchor="58715" w:history="1">
        <w:r w:rsidRPr="006E311A">
          <w:rPr>
            <w:rStyle w:val="Kpr"/>
          </w:rPr>
          <w:t>kemâl-i intizâm ve itâat</w:t>
        </w:r>
      </w:hyperlink>
      <w:r>
        <w:t xml:space="preserve">le ordusunda hizmet ediyorlar. Ve o Zât-ı Zülcelâl’in ve o Sultân-ı </w:t>
      </w:r>
      <w:r w:rsidRPr="006E311A">
        <w:rPr>
          <w:u w:color="0563C1"/>
        </w:rPr>
        <w:t>Ezel</w:t>
      </w:r>
      <w:r>
        <w:t xml:space="preserve"> ve </w:t>
      </w:r>
      <w:r w:rsidRPr="006E311A">
        <w:rPr>
          <w:u w:color="0563C1"/>
        </w:rPr>
        <w:t>Ebed</w:t>
      </w:r>
      <w:r>
        <w:t xml:space="preserve">’in </w:t>
      </w:r>
      <w:hyperlink w:anchor="132706" w:history="1">
        <w:r w:rsidRPr="006E311A">
          <w:rPr>
            <w:rStyle w:val="Kpr"/>
          </w:rPr>
          <w:t>istiğnâ-yı zâtî</w:t>
        </w:r>
      </w:hyperlink>
      <w:r>
        <w:t xml:space="preserve">si var ve </w:t>
      </w:r>
      <w:hyperlink w:anchor="116513" w:history="1">
        <w:r w:rsidRPr="006E311A">
          <w:rPr>
            <w:rStyle w:val="Kpr"/>
          </w:rPr>
          <w:t>istiğnâ-yı mutlak</w:t>
        </w:r>
      </w:hyperlink>
      <w:r>
        <w:t xml:space="preserve"> içindedir. Ve hiçbir cihetle kâinâta ve mevcûdâta ihtiyâcı olmayan bir </w:t>
      </w:r>
      <w:hyperlink w:anchor="127894">
        <w:r>
          <w:rPr>
            <w:rStyle w:val="Kpr"/>
          </w:rPr>
          <w:t>Ganiyy-i Alel’ıtlâk</w:t>
        </w:r>
      </w:hyperlink>
      <w:r>
        <w:t xml:space="preserve">’tır. Ve bu kâinât, </w:t>
      </w:r>
      <w:hyperlink w:anchor="61252" w:history="1">
        <w:r w:rsidRPr="006E311A">
          <w:rPr>
            <w:rStyle w:val="Kpr"/>
          </w:rPr>
          <w:t>taht-ı emir ve irâde</w:t>
        </w:r>
      </w:hyperlink>
      <w:r>
        <w:t xml:space="preserve">sinde ve </w:t>
      </w:r>
      <w:hyperlink w:anchor="134766" w:history="1">
        <w:r w:rsidRPr="006E311A">
          <w:rPr>
            <w:rStyle w:val="Kpr"/>
          </w:rPr>
          <w:t>heybet</w:t>
        </w:r>
      </w:hyperlink>
      <w:r>
        <w:t xml:space="preserve"> ve azameti altında </w:t>
      </w:r>
      <w:hyperlink w:anchor="135867" w:history="1">
        <w:r w:rsidRPr="006E311A">
          <w:rPr>
            <w:rStyle w:val="Kpr"/>
          </w:rPr>
          <w:t>nihâyet</w:t>
        </w:r>
      </w:hyperlink>
      <w:r>
        <w:t xml:space="preserve"> itâatte, celâline karşı </w:t>
      </w:r>
      <w:hyperlink w:anchor="110531">
        <w:r>
          <w:rPr>
            <w:rStyle w:val="Kpr"/>
          </w:rPr>
          <w:t>tezellül</w:t>
        </w:r>
      </w:hyperlink>
      <w:r>
        <w:t xml:space="preserve">dedir. </w:t>
      </w:r>
    </w:p>
    <w:p w14:paraId="6B36161B" w14:textId="385EBDE9" w:rsidR="000978BD" w:rsidRDefault="000978BD" w:rsidP="000978BD">
      <w:pPr>
        <w:ind w:firstLine="200"/>
        <w:jc w:val="both"/>
      </w:pPr>
      <w:r>
        <w:t xml:space="preserve">İşte rahmet seni, ey insan! O </w:t>
      </w:r>
      <w:hyperlink w:anchor="135868" w:history="1">
        <w:r w:rsidRPr="00506764">
          <w:rPr>
            <w:rStyle w:val="Kpr"/>
          </w:rPr>
          <w:t>Müstağniyy-i Alel’ıtlâk</w:t>
        </w:r>
      </w:hyperlink>
      <w:r>
        <w:t xml:space="preserve">’ın ve o </w:t>
      </w:r>
      <w:hyperlink w:anchor="135869" w:history="1">
        <w:r w:rsidRPr="00E820F1">
          <w:rPr>
            <w:rStyle w:val="Kpr"/>
          </w:rPr>
          <w:t>Sultân-ı Sermedî</w:t>
        </w:r>
      </w:hyperlink>
      <w:r>
        <w:t xml:space="preserve">’nin huzûruna çıkarır ve ona dost yapar ve ona muhâtab eder ve sevgili bir </w:t>
      </w:r>
      <w:hyperlink w:anchor="100004">
        <w:r>
          <w:rPr>
            <w:rStyle w:val="Kpr"/>
          </w:rPr>
          <w:t>abd</w:t>
        </w:r>
      </w:hyperlink>
      <w:r>
        <w:t xml:space="preserve"> vaz‘iyetini verir. Nasıl sen güneşe yetişemiyorsun, güneşten çok uzaksın. Hiçbir cihetle ona yanaşamıyorsun. Fakat güneşin ziyâsı güneşin aksini ve cilvesini, senin aynan vâsıtasıyla senin eline veriyor. </w:t>
      </w:r>
    </w:p>
    <w:p w14:paraId="14FB0764" w14:textId="77777777" w:rsidR="000978BD" w:rsidRDefault="000978BD" w:rsidP="000978BD">
      <w:r>
        <w:br w:type="page"/>
      </w:r>
    </w:p>
    <w:p w14:paraId="7D574B49" w14:textId="788ECC8B" w:rsidR="000978BD" w:rsidRDefault="000978BD" w:rsidP="000978BD">
      <w:pPr>
        <w:ind w:firstLine="200"/>
        <w:jc w:val="both"/>
      </w:pPr>
      <w:r>
        <w:lastRenderedPageBreak/>
        <w:t xml:space="preserve">Öyle de, o </w:t>
      </w:r>
      <w:hyperlink w:anchor="135870" w:history="1">
        <w:r w:rsidRPr="00E820F1">
          <w:rPr>
            <w:rStyle w:val="Kpr"/>
          </w:rPr>
          <w:t>Zât-ı Akdes</w:t>
        </w:r>
      </w:hyperlink>
      <w:r>
        <w:t xml:space="preserve">’e ve o </w:t>
      </w:r>
      <w:hyperlink w:anchor="117552" w:history="1">
        <w:r w:rsidRPr="00E820F1">
          <w:rPr>
            <w:rStyle w:val="Kpr"/>
          </w:rPr>
          <w:t>Şems-i Ezel ve Ebed</w:t>
        </w:r>
      </w:hyperlink>
      <w:r>
        <w:t xml:space="preserve">’e biz </w:t>
      </w:r>
      <w:hyperlink w:anchor="58288">
        <w:r>
          <w:rPr>
            <w:rStyle w:val="Kpr"/>
          </w:rPr>
          <w:t>çendân</w:t>
        </w:r>
      </w:hyperlink>
      <w:r>
        <w:t xml:space="preserve"> nihâyetsiz uzağız, yanaşamayız. Fakat onun </w:t>
      </w:r>
      <w:hyperlink w:anchor="59570">
        <w:r>
          <w:rPr>
            <w:rStyle w:val="Kpr"/>
          </w:rPr>
          <w:t>ziyâ-yı rahmet</w:t>
        </w:r>
      </w:hyperlink>
      <w:r>
        <w:t>i, onu bize yakın ediyor.</w:t>
      </w:r>
    </w:p>
    <w:p w14:paraId="18F0260F" w14:textId="280C9A67" w:rsidR="000978BD" w:rsidRDefault="000978BD" w:rsidP="000978BD">
      <w:pPr>
        <w:ind w:firstLine="200"/>
        <w:jc w:val="both"/>
      </w:pPr>
      <w:r>
        <w:t xml:space="preserve">İşte ey insan! Bu rahmeti bulan, </w:t>
      </w:r>
      <w:r w:rsidRPr="008C52AC">
        <w:rPr>
          <w:u w:color="0563C1"/>
        </w:rPr>
        <w:t>Ebed</w:t>
      </w:r>
      <w:r>
        <w:t xml:space="preserve">î tükenmez bir hazîne-i nûr buluyor. O hazineyi bulmanın çaresi, rahmetin en parlak bir </w:t>
      </w:r>
      <w:hyperlink w:anchor="130702" w:history="1">
        <w:r w:rsidRPr="008C52AC">
          <w:rPr>
            <w:rStyle w:val="Kpr"/>
          </w:rPr>
          <w:t>misâl</w:t>
        </w:r>
      </w:hyperlink>
      <w:r>
        <w:t xml:space="preserve">i ve </w:t>
      </w:r>
      <w:hyperlink w:anchor="100657" w:history="1">
        <w:r w:rsidRPr="008C52AC">
          <w:rPr>
            <w:rStyle w:val="Kpr"/>
          </w:rPr>
          <w:t>mümessil</w:t>
        </w:r>
      </w:hyperlink>
      <w:r>
        <w:t xml:space="preserve">i ve o rahmetin en </w:t>
      </w:r>
      <w:hyperlink w:anchor="135871" w:history="1">
        <w:r w:rsidRPr="008C52AC">
          <w:rPr>
            <w:rStyle w:val="Kpr"/>
          </w:rPr>
          <w:t>belîğ</w:t>
        </w:r>
      </w:hyperlink>
      <w:r>
        <w:t xml:space="preserve"> bir lisânı ve </w:t>
      </w:r>
      <w:hyperlink w:anchor="100145" w:history="1">
        <w:r w:rsidRPr="008C52AC">
          <w:rPr>
            <w:rStyle w:val="Kpr"/>
          </w:rPr>
          <w:t>dellâl</w:t>
        </w:r>
      </w:hyperlink>
      <w:r>
        <w:t xml:space="preserve">ı olan ve“Rahmeten li’l-Âlemîn” ünvanıyla Kur’ân’da </w:t>
      </w:r>
      <w:hyperlink w:anchor="113356">
        <w:r>
          <w:rPr>
            <w:rStyle w:val="Kpr"/>
          </w:rPr>
          <w:t>tesmiye</w:t>
        </w:r>
      </w:hyperlink>
      <w:r>
        <w:t xml:space="preserve"> edilen Resûl-ü Ekrem Aleyhissalâtü Vesselâm’ın sünnetidir ve </w:t>
      </w:r>
      <w:hyperlink w:anchor="111548">
        <w:r>
          <w:rPr>
            <w:rStyle w:val="Kpr"/>
          </w:rPr>
          <w:t>tebeiyet</w:t>
        </w:r>
      </w:hyperlink>
      <w:r>
        <w:t xml:space="preserve">idir. Ve bu </w:t>
      </w:r>
      <w:hyperlink w:anchor="134427" w:history="1">
        <w:r w:rsidRPr="008C52AC">
          <w:rPr>
            <w:rStyle w:val="Kpr"/>
          </w:rPr>
          <w:t>Rahmeten li’l-Âlem</w:t>
        </w:r>
      </w:hyperlink>
      <w:r>
        <w:t xml:space="preserve">în olan </w:t>
      </w:r>
      <w:hyperlink w:anchor="12801" w:history="1">
        <w:r w:rsidRPr="008C52AC">
          <w:rPr>
            <w:rStyle w:val="Kpr"/>
          </w:rPr>
          <w:t>rahmet-i mücesseme</w:t>
        </w:r>
      </w:hyperlink>
      <w:r>
        <w:t xml:space="preserve">ye vesîle ise, </w:t>
      </w:r>
      <w:hyperlink w:anchor="112750" w:history="1">
        <w:r w:rsidRPr="008C52AC">
          <w:rPr>
            <w:rStyle w:val="Kpr"/>
          </w:rPr>
          <w:t>salavât</w:t>
        </w:r>
      </w:hyperlink>
      <w:r>
        <w:t>tır.</w:t>
      </w:r>
    </w:p>
    <w:p w14:paraId="4FF0CEB6" w14:textId="3D10E3D3" w:rsidR="000978BD" w:rsidRDefault="000978BD" w:rsidP="000978BD">
      <w:pPr>
        <w:ind w:firstLine="200"/>
        <w:jc w:val="both"/>
      </w:pPr>
      <w:r>
        <w:t xml:space="preserve">Evet, </w:t>
      </w:r>
      <w:r w:rsidRPr="008C52AC">
        <w:rPr>
          <w:u w:color="0563C1"/>
        </w:rPr>
        <w:t>salavât</w:t>
      </w:r>
      <w:r>
        <w:t xml:space="preserve">ın ma‘nâsı, rahmettir. Ve o </w:t>
      </w:r>
      <w:hyperlink w:anchor="102841" w:history="1">
        <w:r w:rsidRPr="008C52AC">
          <w:rPr>
            <w:rStyle w:val="Kpr"/>
          </w:rPr>
          <w:t>zîhayat</w:t>
        </w:r>
      </w:hyperlink>
      <w:r>
        <w:t xml:space="preserve">, </w:t>
      </w:r>
      <w:hyperlink w:anchor="113033">
        <w:r>
          <w:rPr>
            <w:rStyle w:val="Kpr"/>
          </w:rPr>
          <w:t>mücessem</w:t>
        </w:r>
      </w:hyperlink>
      <w:r>
        <w:t xml:space="preserve"> rahmete rahmet duâsı olan </w:t>
      </w:r>
      <w:r w:rsidRPr="008C52AC">
        <w:rPr>
          <w:u w:color="0563C1"/>
        </w:rPr>
        <w:t>salavât</w:t>
      </w:r>
      <w:r>
        <w:t xml:space="preserve"> ise, o Rahmeten li’l-Âlemîne </w:t>
      </w:r>
      <w:r w:rsidRPr="00E76E64">
        <w:rPr>
          <w:u w:color="0563C1"/>
        </w:rPr>
        <w:t>vusûl</w:t>
      </w:r>
      <w:r>
        <w:t xml:space="preserve">e vesîledir. Öyle ise, sen </w:t>
      </w:r>
      <w:r w:rsidRPr="008C52AC">
        <w:rPr>
          <w:u w:color="0563C1"/>
        </w:rPr>
        <w:t>salavât</w:t>
      </w:r>
      <w:r>
        <w:t xml:space="preserve">ı kendine, o Rahmeten li’l-Âlemîne ulaşmak için vesîle yap ve o zâtı da rahmet-i Rahmân’a vesîle </w:t>
      </w:r>
      <w:hyperlink w:anchor="105607">
        <w:r>
          <w:rPr>
            <w:rStyle w:val="Kpr"/>
          </w:rPr>
          <w:t>ittihâz</w:t>
        </w:r>
      </w:hyperlink>
      <w:r>
        <w:t xml:space="preserve"> et. Umum ümmetin o Rahmeten li’l-Âlemîn olan Aleyhissalâtü Vesselâm hakkında hadsiz bir </w:t>
      </w:r>
      <w:hyperlink w:anchor="100457" w:history="1">
        <w:r w:rsidRPr="008C52AC">
          <w:rPr>
            <w:rStyle w:val="Kpr"/>
          </w:rPr>
          <w:t>kesret</w:t>
        </w:r>
      </w:hyperlink>
      <w:r>
        <w:t xml:space="preserve">le, rahmet ma‘nâsıyla </w:t>
      </w:r>
      <w:r w:rsidRPr="008C52AC">
        <w:rPr>
          <w:u w:color="0563C1"/>
        </w:rPr>
        <w:t>salavât</w:t>
      </w:r>
      <w:r>
        <w:t xml:space="preserve"> getirmeleri, rahmet ne kadar kıymetdar bir hediye-i İlâhiye ve ne kadar geniş bir dâiresi olduğunu parlak bir sûrette isbat eder. </w:t>
      </w:r>
    </w:p>
    <w:p w14:paraId="6436FDF9" w14:textId="5ADDD4D9" w:rsidR="000978BD" w:rsidRDefault="000978BD" w:rsidP="000978BD">
      <w:pPr>
        <w:ind w:firstLine="200"/>
        <w:jc w:val="both"/>
      </w:pPr>
      <w:r>
        <w:t xml:space="preserve">Elhâsıl: Hazîne-i rahmetin en kıymetdar pırlantası ve kapıcısı Zât-ı Ahmediye Aleyhissalâtü Vesselâm olduğu gibi, en birinci anahtarı da 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 dir. Ve en kolay bir anahtarı da </w:t>
      </w:r>
      <w:r w:rsidRPr="008C52AC">
        <w:rPr>
          <w:u w:color="0563C1"/>
        </w:rPr>
        <w:t>salavât</w:t>
      </w:r>
      <w:r>
        <w:t>tır.</w:t>
      </w:r>
    </w:p>
    <w:p w14:paraId="2CBA1BD7" w14:textId="77777777" w:rsidR="000978BD" w:rsidRDefault="000978BD" w:rsidP="000978BD">
      <w:r>
        <w:br w:type="page"/>
      </w:r>
    </w:p>
    <w:p w14:paraId="7ACACD89" w14:textId="77777777" w:rsidR="000978BD" w:rsidRDefault="000978BD" w:rsidP="000978BD">
      <w:pPr>
        <w:ind w:firstLine="200"/>
        <w:jc w:val="both"/>
      </w:pPr>
    </w:p>
    <w:p w14:paraId="513BF715" w14:textId="77777777" w:rsidR="000978BD" w:rsidRDefault="000978BD" w:rsidP="000978BD">
      <w:pPr>
        <w:ind w:firstLine="200"/>
        <w:jc w:val="both"/>
      </w:pPr>
      <w:r>
        <w:rPr>
          <w:rFonts w:cs="Times New Roman"/>
          <w:rtl/>
        </w:rPr>
        <w:t>اَللّٰهُمَّ</w:t>
      </w:r>
      <w:r>
        <w:t xml:space="preserve"> </w:t>
      </w:r>
      <w:r>
        <w:rPr>
          <w:rFonts w:cs="Times New Roman"/>
          <w:rtl/>
        </w:rPr>
        <w:t>بِحَقِّ</w:t>
      </w:r>
      <w:r>
        <w:t xml:space="preserve"> </w:t>
      </w:r>
      <w:r>
        <w:rPr>
          <w:rFonts w:cs="Times New Roman"/>
          <w:rtl/>
        </w:rPr>
        <w:t>اَسْرَارِ</w:t>
      </w:r>
      <w:r>
        <w:t xml:space="preserve"> (</w:t>
      </w:r>
      <w:r>
        <w:rPr>
          <w:rFonts w:cs="Times New Roman"/>
          <w:rtl/>
        </w:rPr>
        <w:t>بِسْمِ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الرَّحْمٰنِ</w:t>
      </w:r>
      <w:r>
        <w:t xml:space="preserve"> </w:t>
      </w:r>
      <w:r>
        <w:rPr>
          <w:rFonts w:cs="Times New Roman"/>
          <w:rtl/>
        </w:rPr>
        <w:t>الرَّحٖیمِ</w:t>
      </w:r>
      <w:r>
        <w:t xml:space="preserve">) </w:t>
      </w:r>
      <w:r>
        <w:rPr>
          <w:rFonts w:cs="Times New Roman"/>
          <w:rtl/>
        </w:rPr>
        <w:t>صَلِّ</w:t>
      </w:r>
      <w:r>
        <w:t xml:space="preserve"> </w:t>
      </w:r>
      <w:r>
        <w:rPr>
          <w:rFonts w:cs="Times New Roman"/>
          <w:rtl/>
        </w:rPr>
        <w:t>وَسَلِّمْ</w:t>
      </w:r>
      <w:r>
        <w:t xml:space="preserve"> </w:t>
      </w:r>
      <w:r>
        <w:rPr>
          <w:rFonts w:cs="Times New Roman"/>
          <w:rtl/>
        </w:rPr>
        <w:t>عَلٰی</w:t>
      </w:r>
      <w:r>
        <w:t xml:space="preserve"> </w:t>
      </w:r>
      <w:r>
        <w:rPr>
          <w:rFonts w:cs="Times New Roman"/>
          <w:rtl/>
        </w:rPr>
        <w:t>مَنْ</w:t>
      </w:r>
      <w:r>
        <w:t xml:space="preserve"> </w:t>
      </w:r>
      <w:r>
        <w:rPr>
          <w:rFonts w:cs="Times New Roman"/>
          <w:rtl/>
        </w:rPr>
        <w:t>اَرْسَلْتَهُ</w:t>
      </w:r>
      <w:r>
        <w:t xml:space="preserve"> </w:t>
      </w:r>
      <w:r>
        <w:rPr>
          <w:rFonts w:cs="Times New Roman"/>
          <w:rtl/>
        </w:rPr>
        <w:t>رَحْمَةً</w:t>
      </w:r>
      <w:r>
        <w:t xml:space="preserve"> </w:t>
      </w:r>
      <w:r>
        <w:rPr>
          <w:rFonts w:cs="Times New Roman"/>
          <w:rtl/>
        </w:rPr>
        <w:t>لِلْعَالَمٖینَ</w:t>
      </w:r>
      <w:r>
        <w:t xml:space="preserve"> </w:t>
      </w:r>
      <w:r>
        <w:rPr>
          <w:rFonts w:cs="Times New Roman"/>
          <w:rtl/>
        </w:rPr>
        <w:t>كَمَا</w:t>
      </w:r>
      <w:r>
        <w:t xml:space="preserve"> </w:t>
      </w:r>
      <w:r>
        <w:rPr>
          <w:rFonts w:cs="Times New Roman"/>
          <w:rtl/>
        </w:rPr>
        <w:t>یَلٖیقُ</w:t>
      </w:r>
      <w:r>
        <w:t xml:space="preserve"> </w:t>
      </w:r>
      <w:r>
        <w:rPr>
          <w:rFonts w:cs="Times New Roman"/>
          <w:rtl/>
        </w:rPr>
        <w:t>بِرَحْمَتِكَ</w:t>
      </w:r>
      <w:r>
        <w:t xml:space="preserve"> </w:t>
      </w:r>
      <w:r>
        <w:rPr>
          <w:rFonts w:cs="Times New Roman"/>
          <w:rtl/>
        </w:rPr>
        <w:t>وَبِحُرْمَتِهٖ</w:t>
      </w:r>
      <w:r>
        <w:t xml:space="preserve"> </w:t>
      </w:r>
      <w:r>
        <w:rPr>
          <w:rFonts w:cs="Times New Roman"/>
          <w:rtl/>
        </w:rPr>
        <w:t>وَعَلٰٓی</w:t>
      </w:r>
      <w:r>
        <w:t xml:space="preserve"> </w:t>
      </w:r>
      <w:r>
        <w:rPr>
          <w:rFonts w:cs="Times New Roman"/>
          <w:rtl/>
        </w:rPr>
        <w:t>اٰلِهٖ</w:t>
      </w:r>
      <w:r>
        <w:t xml:space="preserve"> </w:t>
      </w:r>
      <w:r>
        <w:rPr>
          <w:rFonts w:cs="Times New Roman"/>
          <w:rtl/>
        </w:rPr>
        <w:t>وَاَصْحَابِهٖٓ</w:t>
      </w:r>
      <w:r>
        <w:t xml:space="preserve"> </w:t>
      </w:r>
      <w:r>
        <w:rPr>
          <w:rFonts w:cs="Times New Roman"/>
          <w:rtl/>
        </w:rPr>
        <w:t>اَجْمَعٖینَ</w:t>
      </w:r>
      <w:r>
        <w:t xml:space="preserve"> </w:t>
      </w:r>
      <w:r>
        <w:rPr>
          <w:rFonts w:cs="Times New Roman"/>
          <w:rtl/>
        </w:rPr>
        <w:t>وَارْحَمْنَا</w:t>
      </w:r>
      <w:r>
        <w:t xml:space="preserve"> </w:t>
      </w:r>
      <w:r>
        <w:rPr>
          <w:rFonts w:cs="Times New Roman"/>
          <w:rtl/>
        </w:rPr>
        <w:t>رَحْمَةً</w:t>
      </w:r>
      <w:r>
        <w:t xml:space="preserve"> </w:t>
      </w:r>
      <w:r>
        <w:rPr>
          <w:rFonts w:cs="Times New Roman"/>
          <w:rtl/>
        </w:rPr>
        <w:t>تُغْنٖینَا</w:t>
      </w:r>
      <w:r>
        <w:t xml:space="preserve"> </w:t>
      </w:r>
      <w:r>
        <w:rPr>
          <w:rFonts w:cs="Times New Roman"/>
          <w:rtl/>
        </w:rPr>
        <w:t>بِهَا</w:t>
      </w:r>
      <w:r>
        <w:t xml:space="preserve"> </w:t>
      </w:r>
      <w:r>
        <w:rPr>
          <w:rFonts w:cs="Times New Roman"/>
          <w:rtl/>
        </w:rPr>
        <w:t>عَنْ</w:t>
      </w:r>
      <w:r>
        <w:t xml:space="preserve"> </w:t>
      </w:r>
      <w:r>
        <w:rPr>
          <w:rFonts w:cs="Times New Roman"/>
          <w:rtl/>
        </w:rPr>
        <w:t>رَحْمَةِ</w:t>
      </w:r>
      <w:r>
        <w:t xml:space="preserve"> </w:t>
      </w:r>
      <w:r>
        <w:rPr>
          <w:rFonts w:cs="Times New Roman"/>
          <w:rtl/>
        </w:rPr>
        <w:t>مَنْ</w:t>
      </w:r>
      <w:r>
        <w:t xml:space="preserve"> </w:t>
      </w:r>
      <w:r>
        <w:rPr>
          <w:rFonts w:cs="Times New Roman"/>
          <w:rtl/>
        </w:rPr>
        <w:t>سِوَاكَ</w:t>
      </w:r>
      <w:r>
        <w:t xml:space="preserve"> </w:t>
      </w:r>
      <w:r>
        <w:rPr>
          <w:rFonts w:cs="Times New Roman"/>
          <w:rtl/>
        </w:rPr>
        <w:t>مِنْ</w:t>
      </w:r>
      <w:r>
        <w:t xml:space="preserve"> </w:t>
      </w:r>
      <w:r>
        <w:rPr>
          <w:rFonts w:cs="Times New Roman"/>
          <w:rtl/>
        </w:rPr>
        <w:t>خَلْقِكَ</w:t>
      </w:r>
      <w:r>
        <w:t xml:space="preserve"> </w:t>
      </w:r>
      <w:r>
        <w:rPr>
          <w:rFonts w:cs="Times New Roman"/>
          <w:rtl/>
        </w:rPr>
        <w:t>اٰمٖینَ</w:t>
      </w:r>
      <w:r>
        <w:t xml:space="preserve"> </w:t>
      </w:r>
      <w:r>
        <w:rPr>
          <w:rFonts w:cs="Times New Roman"/>
          <w:rtl/>
        </w:rPr>
        <w:t>اٰمٖینَ</w:t>
      </w:r>
      <w:r>
        <w:t xml:space="preserve"> </w:t>
      </w:r>
      <w:r>
        <w:rPr>
          <w:rFonts w:cs="Times New Roman"/>
          <w:rtl/>
        </w:rPr>
        <w:t>اٰمٖینَ</w:t>
      </w:r>
    </w:p>
    <w:p w14:paraId="0482B347" w14:textId="77777777" w:rsidR="000978BD" w:rsidRDefault="000978BD" w:rsidP="000978BD">
      <w:pPr>
        <w:jc w:val="center"/>
      </w:pPr>
      <w:r>
        <w:rPr>
          <w:rFonts w:cs="Times New Roman"/>
          <w:rtl/>
        </w:rPr>
        <w:t>سُبْحَانَكَ</w:t>
      </w:r>
      <w:r>
        <w:t xml:space="preserve"> </w:t>
      </w:r>
      <w:r>
        <w:rPr>
          <w:rFonts w:cs="Times New Roman"/>
          <w:rtl/>
        </w:rPr>
        <w:t>لَا</w:t>
      </w:r>
      <w:r>
        <w:t xml:space="preserve"> </w:t>
      </w:r>
      <w:r>
        <w:rPr>
          <w:rFonts w:cs="Times New Roman"/>
          <w:rtl/>
        </w:rPr>
        <w:t>عِلْمَ</w:t>
      </w:r>
      <w:r>
        <w:t xml:space="preserve"> </w:t>
      </w:r>
      <w:r>
        <w:rPr>
          <w:rFonts w:cs="Times New Roman"/>
          <w:rtl/>
        </w:rPr>
        <w:t>لَنَٓا</w:t>
      </w:r>
      <w:r>
        <w:t xml:space="preserve"> </w:t>
      </w:r>
      <w:r>
        <w:rPr>
          <w:rFonts w:cs="Times New Roman"/>
          <w:rtl/>
        </w:rPr>
        <w:t>اِلَّا</w:t>
      </w:r>
      <w:r>
        <w:t xml:space="preserve"> </w:t>
      </w:r>
      <w:r>
        <w:rPr>
          <w:rFonts w:cs="Times New Roman"/>
          <w:rtl/>
        </w:rPr>
        <w:t>مَا</w:t>
      </w:r>
      <w:r>
        <w:t xml:space="preserve"> </w:t>
      </w:r>
      <w:r>
        <w:rPr>
          <w:rFonts w:cs="Times New Roman"/>
          <w:rtl/>
        </w:rPr>
        <w:t>عَلَّمْتَنَٓا</w:t>
      </w:r>
      <w:r>
        <w:t xml:space="preserve"> </w:t>
      </w:r>
      <w:r>
        <w:rPr>
          <w:rFonts w:cs="Times New Roman"/>
          <w:rtl/>
        </w:rPr>
        <w:t>اِنَّكَ</w:t>
      </w:r>
      <w:r>
        <w:t xml:space="preserve"> </w:t>
      </w:r>
      <w:r>
        <w:rPr>
          <w:rFonts w:cs="Times New Roman"/>
          <w:rtl/>
        </w:rPr>
        <w:t>اَنْتَ</w:t>
      </w:r>
      <w:r>
        <w:t xml:space="preserve"> </w:t>
      </w:r>
      <w:r>
        <w:rPr>
          <w:rFonts w:cs="Times New Roman"/>
          <w:rtl/>
        </w:rPr>
        <w:t>الْعَلٖیمُ</w:t>
      </w:r>
      <w:r>
        <w:t xml:space="preserve"> </w:t>
      </w:r>
      <w:r>
        <w:rPr>
          <w:rFonts w:cs="Times New Roman"/>
          <w:rtl/>
        </w:rPr>
        <w:t>الْحَكٖیمُ</w:t>
      </w:r>
    </w:p>
    <w:p w14:paraId="637B11F0" w14:textId="77777777" w:rsidR="00AC3A62" w:rsidRDefault="00AC3A62" w:rsidP="000978BD">
      <w:pPr>
        <w:jc w:val="center"/>
      </w:pPr>
    </w:p>
    <w:p w14:paraId="25246BAF" w14:textId="7A1A7157" w:rsidR="000978BD" w:rsidRDefault="000978BD" w:rsidP="000978BD">
      <w:pPr>
        <w:jc w:val="center"/>
      </w:pPr>
      <w:r>
        <w:t>ONBEŞİNCİ LEM‘A</w:t>
      </w:r>
    </w:p>
    <w:p w14:paraId="0143D798" w14:textId="77777777" w:rsidR="000978BD" w:rsidRDefault="000978BD" w:rsidP="000978BD">
      <w:pPr>
        <w:ind w:firstLine="200"/>
        <w:jc w:val="both"/>
      </w:pPr>
    </w:p>
    <w:p w14:paraId="22B28C7B" w14:textId="0166C30E" w:rsidR="000978BD" w:rsidRDefault="000978BD" w:rsidP="000978BD">
      <w:pPr>
        <w:ind w:firstLine="200"/>
        <w:jc w:val="both"/>
      </w:pPr>
      <w:r>
        <w:t xml:space="preserve">Bu risâle, Risâle-i Nûr’un </w:t>
      </w:r>
      <w:hyperlink w:anchor="135593" w:history="1">
        <w:r w:rsidRPr="007B3DDA">
          <w:rPr>
            <w:rStyle w:val="Kpr"/>
          </w:rPr>
          <w:t>umum</w:t>
        </w:r>
      </w:hyperlink>
      <w:r>
        <w:t xml:space="preserve"> </w:t>
      </w:r>
      <w:hyperlink w:anchor="100170" w:history="1">
        <w:r w:rsidRPr="00AC3A62">
          <w:rPr>
            <w:rStyle w:val="Kpr"/>
          </w:rPr>
          <w:t>eczâ</w:t>
        </w:r>
      </w:hyperlink>
      <w:r>
        <w:t xml:space="preserve">larının </w:t>
      </w:r>
      <w:hyperlink w:anchor="122584" w:history="1">
        <w:r w:rsidRPr="00AC3A62">
          <w:rPr>
            <w:rStyle w:val="Kpr"/>
          </w:rPr>
          <w:t>mevzu‘</w:t>
        </w:r>
      </w:hyperlink>
      <w:r>
        <w:t xml:space="preserve">larını </w:t>
      </w:r>
      <w:hyperlink w:anchor="100100" w:history="1">
        <w:r w:rsidRPr="00AC3A62">
          <w:rPr>
            <w:rStyle w:val="Kpr"/>
          </w:rPr>
          <w:t>câzibedâr</w:t>
        </w:r>
      </w:hyperlink>
      <w:r>
        <w:t xml:space="preserve"> bir ifade ile gösteren Fihrist Risâlesi’nin Sözler, Mektubât ve On dördüncü Lem‘a’ya kadar olan birinci kısmı olup Fihrist’in </w:t>
      </w:r>
      <w:hyperlink w:anchor="105849">
        <w:r>
          <w:rPr>
            <w:rStyle w:val="Kpr"/>
          </w:rPr>
          <w:t>mütebâkî</w:t>
        </w:r>
      </w:hyperlink>
      <w:r>
        <w:t xml:space="preserve"> kısmı olan Onuncu Şuâ‘ ile birlikte olup, </w:t>
      </w:r>
      <w:hyperlink w:anchor="100540" w:history="1">
        <w:r w:rsidRPr="00AC3A62">
          <w:rPr>
            <w:rStyle w:val="Kpr"/>
          </w:rPr>
          <w:t>mecmûa</w:t>
        </w:r>
      </w:hyperlink>
      <w:r>
        <w:t xml:space="preserve"> hâlinde ayrıca </w:t>
      </w:r>
      <w:hyperlink w:anchor="135715" w:history="1">
        <w:r w:rsidRPr="00AC3A62">
          <w:rPr>
            <w:rStyle w:val="Kpr"/>
          </w:rPr>
          <w:t>neşr</w:t>
        </w:r>
      </w:hyperlink>
      <w:r>
        <w:t xml:space="preserve">edildiği için, buraya </w:t>
      </w:r>
      <w:hyperlink w:anchor="102208" w:history="1">
        <w:r w:rsidRPr="00223DF1">
          <w:rPr>
            <w:rStyle w:val="Kpr"/>
          </w:rPr>
          <w:t>derc</w:t>
        </w:r>
      </w:hyperlink>
      <w:r>
        <w:t xml:space="preserve"> edilmemiştir.</w:t>
      </w:r>
    </w:p>
    <w:p w14:paraId="36C40F3F" w14:textId="77777777" w:rsidR="000978BD" w:rsidRDefault="000978BD" w:rsidP="000978BD">
      <w:pPr>
        <w:ind w:firstLine="200"/>
        <w:jc w:val="both"/>
      </w:pPr>
    </w:p>
    <w:p w14:paraId="1A89AA96" w14:textId="77777777" w:rsidR="000978BD" w:rsidRDefault="000978BD" w:rsidP="000978BD">
      <w:r>
        <w:br w:type="page"/>
      </w:r>
    </w:p>
    <w:p w14:paraId="2E61EB40" w14:textId="77777777" w:rsidR="000978BD" w:rsidRDefault="000978BD" w:rsidP="000978BD">
      <w:pPr>
        <w:jc w:val="center"/>
      </w:pPr>
      <w:r>
        <w:lastRenderedPageBreak/>
        <w:t>ONALTINCI LEM‘A</w:t>
      </w:r>
    </w:p>
    <w:p w14:paraId="7D8AB6E9" w14:textId="77777777" w:rsidR="000978BD" w:rsidRDefault="000978BD" w:rsidP="000978BD">
      <w:pPr>
        <w:ind w:firstLine="200"/>
        <w:jc w:val="both"/>
      </w:pPr>
    </w:p>
    <w:p w14:paraId="4D97FF7B" w14:textId="77777777" w:rsidR="000978BD" w:rsidRDefault="000978BD" w:rsidP="000978BD">
      <w:pPr>
        <w:ind w:firstLine="200"/>
        <w:jc w:val="both"/>
      </w:pPr>
      <w:r>
        <w:rPr>
          <w:rFonts w:cs="Times New Roman"/>
          <w:rtl/>
        </w:rPr>
        <w:t>بِاسْمِهٖ</w:t>
      </w:r>
      <w:r>
        <w:t xml:space="preserve"> </w:t>
      </w:r>
      <w:r>
        <w:rPr>
          <w:rFonts w:cs="Times New Roman"/>
          <w:rtl/>
        </w:rPr>
        <w:t>سُبْحَانَهُ</w:t>
      </w:r>
      <w:r>
        <w:t xml:space="preserve"> </w:t>
      </w:r>
    </w:p>
    <w:p w14:paraId="5B30EED1" w14:textId="77777777" w:rsidR="000978BD" w:rsidRDefault="000978BD" w:rsidP="000978BD">
      <w:pPr>
        <w:ind w:firstLine="200"/>
        <w:jc w:val="both"/>
      </w:pPr>
      <w:r>
        <w:rPr>
          <w:rFonts w:cs="Times New Roman"/>
          <w:rtl/>
        </w:rPr>
        <w:t>وَاِنْ</w:t>
      </w:r>
      <w:r>
        <w:t xml:space="preserve"> </w:t>
      </w:r>
      <w:r>
        <w:rPr>
          <w:rFonts w:cs="Times New Roman"/>
          <w:rtl/>
        </w:rPr>
        <w:t>مِنْ</w:t>
      </w:r>
      <w:r>
        <w:t xml:space="preserve"> </w:t>
      </w:r>
      <w:r>
        <w:rPr>
          <w:rFonts w:cs="Times New Roman"/>
          <w:rtl/>
        </w:rPr>
        <w:t>شَیْءٍ</w:t>
      </w:r>
      <w:r>
        <w:t xml:space="preserve"> </w:t>
      </w:r>
      <w:r>
        <w:rPr>
          <w:rFonts w:cs="Times New Roman"/>
          <w:rtl/>
        </w:rPr>
        <w:t>اِلَّا</w:t>
      </w:r>
      <w:r>
        <w:t xml:space="preserve"> </w:t>
      </w:r>
      <w:r>
        <w:rPr>
          <w:rFonts w:cs="Times New Roman"/>
          <w:rtl/>
        </w:rPr>
        <w:t>یُسَبِّحُ</w:t>
      </w:r>
      <w:r>
        <w:t xml:space="preserve"> </w:t>
      </w:r>
      <w:r>
        <w:rPr>
          <w:rFonts w:cs="Times New Roman"/>
          <w:rtl/>
        </w:rPr>
        <w:t>بِحَمْدِهٖ</w:t>
      </w:r>
      <w:r>
        <w:t xml:space="preserve"> </w:t>
      </w:r>
    </w:p>
    <w:p w14:paraId="7F46BFA8" w14:textId="77777777" w:rsidR="000978BD" w:rsidRDefault="000978BD" w:rsidP="000978BD">
      <w:pPr>
        <w:ind w:firstLine="200"/>
        <w:jc w:val="both"/>
      </w:pPr>
      <w:r>
        <w:rPr>
          <w:rFonts w:cs="Times New Roman"/>
          <w:rtl/>
        </w:rPr>
        <w:t>اَلسَّلَامُ</w:t>
      </w:r>
      <w:r>
        <w:t xml:space="preserve"> </w:t>
      </w:r>
      <w:r>
        <w:rPr>
          <w:rFonts w:cs="Times New Roman"/>
          <w:rtl/>
        </w:rPr>
        <w:t>عَلَیْكُمْ</w:t>
      </w:r>
      <w:r>
        <w:t xml:space="preserve"> </w:t>
      </w:r>
      <w:r>
        <w:rPr>
          <w:rFonts w:cs="Times New Roman"/>
          <w:rtl/>
        </w:rPr>
        <w:t>وَرَحْمَةُ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وَبَرَكَاتُهُ</w:t>
      </w:r>
    </w:p>
    <w:p w14:paraId="58339A46" w14:textId="77777777" w:rsidR="000978BD" w:rsidRDefault="000978BD" w:rsidP="000978BD">
      <w:pPr>
        <w:ind w:firstLine="200"/>
        <w:jc w:val="both"/>
      </w:pPr>
    </w:p>
    <w:p w14:paraId="4EB24E37" w14:textId="54BC217E" w:rsidR="000978BD" w:rsidRDefault="00D7278C" w:rsidP="000978BD">
      <w:pPr>
        <w:ind w:firstLine="200"/>
        <w:jc w:val="both"/>
      </w:pPr>
      <w:hyperlink w:anchor="105244" w:history="1">
        <w:r w:rsidR="000978BD" w:rsidRPr="00AC3A62">
          <w:rPr>
            <w:rStyle w:val="Kpr"/>
          </w:rPr>
          <w:t>Azîz</w:t>
        </w:r>
      </w:hyperlink>
      <w:r w:rsidR="000978BD">
        <w:t xml:space="preserve"> </w:t>
      </w:r>
      <w:hyperlink w:anchor="122709" w:history="1">
        <w:r w:rsidR="000978BD" w:rsidRPr="00AC3A62">
          <w:rPr>
            <w:rStyle w:val="Kpr"/>
          </w:rPr>
          <w:t>sıddîk</w:t>
        </w:r>
      </w:hyperlink>
      <w:r w:rsidR="000978BD">
        <w:t xml:space="preserve"> kardeşlerim Hoca Sabri, Hâfız Ali, Mes‘ud, Mustafalar, Husrev, Re’fet, Bekir Bey, Rüşdü, Lütfüler, Hâfız Ahmed, Şeyh Mustafa ve</w:t>
      </w:r>
      <w:r w:rsidR="00AC3A62">
        <w:t xml:space="preserve"> </w:t>
      </w:r>
      <w:hyperlink w:anchor="101832" w:history="1">
        <w:r w:rsidR="000978BD" w:rsidRPr="00AC3A62">
          <w:rPr>
            <w:rStyle w:val="Kpr"/>
          </w:rPr>
          <w:t>sâir</w:t>
        </w:r>
      </w:hyperlink>
      <w:r w:rsidR="000978BD">
        <w:t xml:space="preserve">e. Sizlere meraklı ve </w:t>
      </w:r>
      <w:hyperlink w:anchor="135873" w:history="1">
        <w:r w:rsidR="000978BD" w:rsidRPr="00AC3A62">
          <w:rPr>
            <w:rStyle w:val="Kpr"/>
          </w:rPr>
          <w:t>medâr-ı suâl</w:t>
        </w:r>
      </w:hyperlink>
      <w:r w:rsidR="000978BD">
        <w:t xml:space="preserve"> olmuş dört küçük mes’eleyi </w:t>
      </w:r>
      <w:hyperlink w:anchor="122755" w:history="1">
        <w:r w:rsidR="000978BD" w:rsidRPr="00111EE6">
          <w:rPr>
            <w:rStyle w:val="Kpr"/>
          </w:rPr>
          <w:t>ma‘lûmât</w:t>
        </w:r>
      </w:hyperlink>
      <w:r w:rsidR="000978BD">
        <w:t xml:space="preserve"> olarak </w:t>
      </w:r>
      <w:hyperlink w:anchor="100607">
        <w:r w:rsidR="000978BD">
          <w:rPr>
            <w:rStyle w:val="Kpr"/>
          </w:rPr>
          <w:t>muhtasar</w:t>
        </w:r>
      </w:hyperlink>
      <w:r w:rsidR="000978BD">
        <w:t xml:space="preserve"> bir sûrette </w:t>
      </w:r>
      <w:hyperlink w:anchor="101124" w:history="1">
        <w:r w:rsidR="000978BD" w:rsidRPr="00111EE6">
          <w:rPr>
            <w:rStyle w:val="Kpr"/>
          </w:rPr>
          <w:t>beyân</w:t>
        </w:r>
      </w:hyperlink>
      <w:r w:rsidR="000978BD">
        <w:t xml:space="preserve"> etmekliğe kalbimde bir hâtıra hissettim.</w:t>
      </w:r>
    </w:p>
    <w:p w14:paraId="296F6534" w14:textId="77777777" w:rsidR="000978BD" w:rsidRDefault="000978BD" w:rsidP="000978BD">
      <w:pPr>
        <w:ind w:firstLine="200"/>
        <w:jc w:val="both"/>
      </w:pPr>
    </w:p>
    <w:p w14:paraId="318A51D6" w14:textId="5E2BACD4" w:rsidR="000978BD" w:rsidRDefault="000978BD" w:rsidP="000978BD">
      <w:pPr>
        <w:ind w:firstLine="200"/>
        <w:jc w:val="both"/>
      </w:pPr>
      <w:r>
        <w:t>Birincisi: Kardeşlerimizden Çaprazzâde Abdullâh Efendi gibi bazı adamlar, “</w:t>
      </w:r>
      <w:hyperlink w:anchor="115433" w:history="1">
        <w:r w:rsidRPr="00111EE6">
          <w:rPr>
            <w:rStyle w:val="Kpr"/>
          </w:rPr>
          <w:t>Ehl-i keşif</w:t>
        </w:r>
      </w:hyperlink>
      <w:r>
        <w:t xml:space="preserve">ten </w:t>
      </w:r>
      <w:hyperlink w:anchor="135874" w:history="1">
        <w:r w:rsidRPr="00111EE6">
          <w:rPr>
            <w:rStyle w:val="Kpr"/>
          </w:rPr>
          <w:t>rivâyeten</w:t>
        </w:r>
      </w:hyperlink>
      <w:r>
        <w:t xml:space="preserve">, bu geçen Ramazân’da Ehl-i Sünnet Velcemâat için bir </w:t>
      </w:r>
      <w:hyperlink w:anchor="119591">
        <w:r>
          <w:rPr>
            <w:rStyle w:val="Kpr"/>
          </w:rPr>
          <w:t>ferec</w:t>
        </w:r>
      </w:hyperlink>
      <w:r>
        <w:t xml:space="preserve"> ve bir </w:t>
      </w:r>
      <w:hyperlink w:anchor="100236">
        <w:r>
          <w:rPr>
            <w:rStyle w:val="Kpr"/>
          </w:rPr>
          <w:t>fütûhât</w:t>
        </w:r>
      </w:hyperlink>
      <w:r>
        <w:t xml:space="preserve"> olacağını haber verdikleri halde, </w:t>
      </w:r>
      <w:hyperlink w:anchor="127946">
        <w:r>
          <w:rPr>
            <w:rStyle w:val="Kpr"/>
          </w:rPr>
          <w:t>zuhûr</w:t>
        </w:r>
      </w:hyperlink>
      <w:r>
        <w:t xml:space="preserve"> etmedi. Böyle ehl-i velâyet ve ehl-i keşif, neden </w:t>
      </w:r>
      <w:hyperlink w:anchor="115365">
        <w:r>
          <w:rPr>
            <w:rStyle w:val="Kpr"/>
          </w:rPr>
          <w:t>hilâf-ı vâki‘</w:t>
        </w:r>
      </w:hyperlink>
      <w:r>
        <w:t xml:space="preserve"> haber veriyorlar?” diye benden sordular. Ben de birden </w:t>
      </w:r>
      <w:hyperlink w:anchor="122897">
        <w:r>
          <w:rPr>
            <w:rStyle w:val="Kpr"/>
          </w:rPr>
          <w:t>sünûhât</w:t>
        </w:r>
      </w:hyperlink>
      <w:r>
        <w:t xml:space="preserve"> </w:t>
      </w:r>
      <w:hyperlink w:anchor="113561" w:history="1">
        <w:r w:rsidRPr="00111EE6">
          <w:rPr>
            <w:rStyle w:val="Kpr"/>
          </w:rPr>
          <w:t>kabîl</w:t>
        </w:r>
      </w:hyperlink>
      <w:r>
        <w:t xml:space="preserve">inden olarak verdiğim cevabın </w:t>
      </w:r>
      <w:hyperlink w:anchor="100607">
        <w:r>
          <w:rPr>
            <w:rStyle w:val="Kpr"/>
          </w:rPr>
          <w:t>muhtasar</w:t>
        </w:r>
      </w:hyperlink>
      <w:r>
        <w:t>ı şudur:</w:t>
      </w:r>
    </w:p>
    <w:p w14:paraId="22723F55" w14:textId="2D850103" w:rsidR="000978BD" w:rsidRDefault="000978BD" w:rsidP="000978BD">
      <w:pPr>
        <w:ind w:firstLine="200"/>
        <w:jc w:val="both"/>
      </w:pPr>
      <w:r>
        <w:t xml:space="preserve">Hadîs-i şerîfte </w:t>
      </w:r>
      <w:hyperlink w:anchor="113519">
        <w:r>
          <w:rPr>
            <w:rStyle w:val="Kpr"/>
          </w:rPr>
          <w:t>vârid</w:t>
        </w:r>
      </w:hyperlink>
      <w:r>
        <w:t xml:space="preserve"> olmuştur ki: “Bazen belâ </w:t>
      </w:r>
      <w:hyperlink w:anchor="114362">
        <w:r>
          <w:rPr>
            <w:rStyle w:val="Kpr"/>
          </w:rPr>
          <w:t>nâzil</w:t>
        </w:r>
      </w:hyperlink>
      <w:r>
        <w:t xml:space="preserve"> olur, gelirken karşısına sadaka çıkar, geri çevirir.” Şu hadîsin sırrı gösteriyor ki, </w:t>
      </w:r>
      <w:hyperlink w:anchor="105793">
        <w:r>
          <w:rPr>
            <w:rStyle w:val="Kpr"/>
          </w:rPr>
          <w:t>Mukadderât</w:t>
        </w:r>
      </w:hyperlink>
      <w:r>
        <w:t xml:space="preserve">, bazı </w:t>
      </w:r>
      <w:hyperlink w:anchor="100851">
        <w:r>
          <w:rPr>
            <w:rStyle w:val="Kpr"/>
          </w:rPr>
          <w:t>şerâit</w:t>
        </w:r>
      </w:hyperlink>
      <w:r>
        <w:t xml:space="preserve"> ile </w:t>
      </w:r>
      <w:hyperlink w:anchor="102079" w:history="1">
        <w:r w:rsidRPr="00111EE6">
          <w:rPr>
            <w:rStyle w:val="Kpr"/>
          </w:rPr>
          <w:t>vukūa</w:t>
        </w:r>
      </w:hyperlink>
      <w:r>
        <w:t xml:space="preserve"> gelirken, geri kalır. Demek ehl-i keşfin </w:t>
      </w:r>
      <w:hyperlink w:anchor="101671">
        <w:r>
          <w:rPr>
            <w:rStyle w:val="Kpr"/>
          </w:rPr>
          <w:t>muttali‘</w:t>
        </w:r>
      </w:hyperlink>
      <w:r>
        <w:t xml:space="preserve"> olduğu </w:t>
      </w:r>
      <w:hyperlink w:anchor="105793">
        <w:r>
          <w:rPr>
            <w:rStyle w:val="Kpr"/>
          </w:rPr>
          <w:t>Mukadderât</w:t>
        </w:r>
      </w:hyperlink>
      <w:r>
        <w:t xml:space="preserve"> mutlak olmadığını, belki bazı </w:t>
      </w:r>
      <w:hyperlink w:anchor="100851">
        <w:r>
          <w:rPr>
            <w:rStyle w:val="Kpr"/>
          </w:rPr>
          <w:t>şerâit</w:t>
        </w:r>
      </w:hyperlink>
      <w:r>
        <w:t xml:space="preserve"> ile </w:t>
      </w:r>
      <w:hyperlink w:anchor="113485">
        <w:r>
          <w:rPr>
            <w:rStyle w:val="Kpr"/>
          </w:rPr>
          <w:t>mukayyed</w:t>
        </w:r>
      </w:hyperlink>
      <w:r>
        <w:t xml:space="preserve"> bulunduğunu </w:t>
      </w:r>
    </w:p>
    <w:p w14:paraId="13F46963" w14:textId="77777777" w:rsidR="000978BD" w:rsidRDefault="000978BD" w:rsidP="000978BD">
      <w:r>
        <w:br w:type="page"/>
      </w:r>
    </w:p>
    <w:p w14:paraId="227BB5B6" w14:textId="260C973A" w:rsidR="000978BD" w:rsidRDefault="000978BD" w:rsidP="000978BD">
      <w:pPr>
        <w:jc w:val="both"/>
      </w:pPr>
      <w:r>
        <w:lastRenderedPageBreak/>
        <w:t xml:space="preserve">ve o </w:t>
      </w:r>
      <w:r w:rsidRPr="00BF3BAD">
        <w:rPr>
          <w:u w:color="0563C1"/>
        </w:rPr>
        <w:t>şerâit</w:t>
      </w:r>
      <w:r>
        <w:t xml:space="preserve">in vukū‘ bulmamasıyla o </w:t>
      </w:r>
      <w:hyperlink w:anchor="105445" w:history="1">
        <w:r w:rsidRPr="00BF3BAD">
          <w:rPr>
            <w:rStyle w:val="Kpr"/>
          </w:rPr>
          <w:t>hâdise</w:t>
        </w:r>
      </w:hyperlink>
      <w:r>
        <w:t xml:space="preserve">nin de vukūa gelmemesidir. Fakat o hâdise, </w:t>
      </w:r>
      <w:hyperlink w:anchor="126152">
        <w:r>
          <w:rPr>
            <w:rStyle w:val="Kpr"/>
          </w:rPr>
          <w:t>ecel-i muallak</w:t>
        </w:r>
      </w:hyperlink>
      <w:r>
        <w:t xml:space="preserve"> gibi </w:t>
      </w:r>
      <w:hyperlink w:anchor="134730">
        <w:r>
          <w:rPr>
            <w:rStyle w:val="Kpr"/>
          </w:rPr>
          <w:t>levh-i ezelî</w:t>
        </w:r>
      </w:hyperlink>
      <w:r>
        <w:t xml:space="preserve">nin bir nevi‘ defteri hükmünde olan </w:t>
      </w:r>
      <w:hyperlink w:anchor="130627">
        <w:r>
          <w:rPr>
            <w:rStyle w:val="Kpr"/>
          </w:rPr>
          <w:t>levh-i mahv u isbat</w:t>
        </w:r>
      </w:hyperlink>
      <w:r>
        <w:t xml:space="preserve"> da </w:t>
      </w:r>
      <w:hyperlink w:anchor="115773" w:history="1">
        <w:r w:rsidRPr="00BF3BAD">
          <w:rPr>
            <w:rStyle w:val="Kpr"/>
          </w:rPr>
          <w:t>mukadder</w:t>
        </w:r>
      </w:hyperlink>
      <w:r>
        <w:t xml:space="preserve"> olarak yazılmıştır. Gāyet nâdir olarak </w:t>
      </w:r>
      <w:hyperlink w:anchor="134730">
        <w:r>
          <w:rPr>
            <w:rStyle w:val="Kpr"/>
          </w:rPr>
          <w:t>levh-i ezelî</w:t>
        </w:r>
      </w:hyperlink>
      <w:r>
        <w:t xml:space="preserve">ye kadar keşif çıkar. </w:t>
      </w:r>
      <w:hyperlink w:anchor="125536" w:history="1">
        <w:r w:rsidRPr="00BF3BAD">
          <w:rPr>
            <w:rStyle w:val="Kpr"/>
          </w:rPr>
          <w:t>Ekserî</w:t>
        </w:r>
      </w:hyperlink>
      <w:r>
        <w:t xml:space="preserve">si oraya çıkamıyor. </w:t>
      </w:r>
    </w:p>
    <w:p w14:paraId="7EF6CA2D" w14:textId="6CD8708D" w:rsidR="000978BD" w:rsidRDefault="000978BD" w:rsidP="000978BD">
      <w:pPr>
        <w:ind w:firstLine="200"/>
        <w:jc w:val="both"/>
      </w:pPr>
      <w:r>
        <w:t xml:space="preserve">İşte bu sırra binâen, geçen Ramazân-ı Şerîf’de ve bu Kurban Bayramı’nda ve daha başka vakitlerde, </w:t>
      </w:r>
      <w:hyperlink w:anchor="105595">
        <w:r>
          <w:rPr>
            <w:rStyle w:val="Kpr"/>
          </w:rPr>
          <w:t>istihrâc</w:t>
        </w:r>
      </w:hyperlink>
      <w:r>
        <w:t xml:space="preserve">a binâen veya </w:t>
      </w:r>
      <w:hyperlink w:anchor="127859" w:history="1">
        <w:r w:rsidRPr="00BF3BAD">
          <w:rPr>
            <w:rStyle w:val="Kpr"/>
          </w:rPr>
          <w:t>keşfiyât</w:t>
        </w:r>
      </w:hyperlink>
      <w:r>
        <w:t xml:space="preserve"> nev‘inden verilen haberler, </w:t>
      </w:r>
      <w:hyperlink w:anchor="135875" w:history="1">
        <w:r w:rsidRPr="00592A5F">
          <w:rPr>
            <w:rStyle w:val="Kpr"/>
          </w:rPr>
          <w:t>muallak</w:t>
        </w:r>
      </w:hyperlink>
      <w:r>
        <w:t xml:space="preserve"> oldukları </w:t>
      </w:r>
      <w:hyperlink w:anchor="100851">
        <w:r>
          <w:rPr>
            <w:rStyle w:val="Kpr"/>
          </w:rPr>
          <w:t>şerâit</w:t>
        </w:r>
      </w:hyperlink>
      <w:r>
        <w:t xml:space="preserve">i bulamadıkları için, vukūa gelmemişler ve haber verenleri </w:t>
      </w:r>
      <w:hyperlink w:anchor="106086" w:history="1">
        <w:r w:rsidRPr="00592A5F">
          <w:rPr>
            <w:rStyle w:val="Kpr"/>
          </w:rPr>
          <w:t>tekzîb</w:t>
        </w:r>
      </w:hyperlink>
      <w:r>
        <w:t xml:space="preserve"> etmiyorlar. Çünkü mukadder imiş, fakat şartı gelmediği için, o da vukūa gelmemiş. </w:t>
      </w:r>
    </w:p>
    <w:p w14:paraId="5CB70FFD" w14:textId="02C423B2" w:rsidR="000978BD" w:rsidRDefault="000978BD" w:rsidP="000978BD">
      <w:pPr>
        <w:ind w:firstLine="200"/>
        <w:jc w:val="both"/>
      </w:pPr>
      <w:r>
        <w:t xml:space="preserve">Evet, Ramazân-ı Şerîf’de </w:t>
      </w:r>
      <w:hyperlink w:anchor="100088">
        <w:r>
          <w:rPr>
            <w:rStyle w:val="Kpr"/>
          </w:rPr>
          <w:t>bid‘a</w:t>
        </w:r>
      </w:hyperlink>
      <w:r>
        <w:t xml:space="preserve">ların </w:t>
      </w:r>
      <w:hyperlink w:anchor="113747">
        <w:r>
          <w:rPr>
            <w:rStyle w:val="Kpr"/>
          </w:rPr>
          <w:t>ref‘</w:t>
        </w:r>
      </w:hyperlink>
      <w:r>
        <w:t xml:space="preserve">ine Ehl-i Sünnet Velcemâat’in yaptıkları ekseriyetle hâlis duâları, bir şart ve bir sebeb-i mühim idi. </w:t>
      </w:r>
      <w:hyperlink w:anchor="105686">
        <w:r>
          <w:rPr>
            <w:rStyle w:val="Kpr"/>
          </w:rPr>
          <w:t>Maatteessüf</w:t>
        </w:r>
      </w:hyperlink>
      <w:r>
        <w:t xml:space="preserve"> câmi‘lere Ramazân-ı Şerîf’de </w:t>
      </w:r>
      <w:hyperlink w:anchor="100088">
        <w:r>
          <w:rPr>
            <w:rStyle w:val="Kpr"/>
          </w:rPr>
          <w:t>bid‘a</w:t>
        </w:r>
      </w:hyperlink>
      <w:r>
        <w:t xml:space="preserve">lar girdiğinden, duâların kabûlüne </w:t>
      </w:r>
      <w:hyperlink w:anchor="102672" w:history="1">
        <w:r w:rsidRPr="00592A5F">
          <w:rPr>
            <w:rStyle w:val="Kpr"/>
          </w:rPr>
          <w:t>sed</w:t>
        </w:r>
      </w:hyperlink>
      <w:r>
        <w:t xml:space="preserve"> çekti, </w:t>
      </w:r>
      <w:r w:rsidRPr="00592A5F">
        <w:t>ferec</w:t>
      </w:r>
      <w:r>
        <w:t xml:space="preserve"> gelmedi. Nasıl ki, </w:t>
      </w:r>
      <w:hyperlink w:anchor="101825">
        <w:r>
          <w:rPr>
            <w:rStyle w:val="Kpr"/>
          </w:rPr>
          <w:t>sâbık</w:t>
        </w:r>
      </w:hyperlink>
      <w:r>
        <w:t xml:space="preserve"> hadîsin sırrıyla, “Sadaka, belâyı </w:t>
      </w:r>
      <w:hyperlink w:anchor="113747">
        <w:r>
          <w:rPr>
            <w:rStyle w:val="Kpr"/>
          </w:rPr>
          <w:t>ref‘</w:t>
        </w:r>
      </w:hyperlink>
      <w:r>
        <w:t xml:space="preserve">eder” ekseriyetin hâlis duâsı da, </w:t>
      </w:r>
      <w:hyperlink w:anchor="121295" w:history="1">
        <w:r w:rsidRPr="00592A5F">
          <w:rPr>
            <w:rStyle w:val="Kpr"/>
          </w:rPr>
          <w:t>ferec-i umûmî</w:t>
        </w:r>
      </w:hyperlink>
      <w:r>
        <w:t xml:space="preserve">yi </w:t>
      </w:r>
      <w:hyperlink w:anchor="111600">
        <w:r>
          <w:rPr>
            <w:rStyle w:val="Kpr"/>
          </w:rPr>
          <w:t>cezb</w:t>
        </w:r>
      </w:hyperlink>
      <w:r>
        <w:t xml:space="preserve">eder. </w:t>
      </w:r>
      <w:hyperlink w:anchor="129840" w:history="1">
        <w:r w:rsidRPr="00592A5F">
          <w:rPr>
            <w:rStyle w:val="Kpr"/>
          </w:rPr>
          <w:t>Kuvve-i câzibe</w:t>
        </w:r>
      </w:hyperlink>
      <w:r>
        <w:t xml:space="preserve"> vücûda gelmediğinden, </w:t>
      </w:r>
      <w:r w:rsidRPr="00E76E64">
        <w:rPr>
          <w:u w:color="0563C1"/>
        </w:rPr>
        <w:t>fütûhât</w:t>
      </w:r>
      <w:r>
        <w:t xml:space="preserve"> da verilmedi.</w:t>
      </w:r>
    </w:p>
    <w:p w14:paraId="75ED4F9F" w14:textId="77777777" w:rsidR="000978BD" w:rsidRDefault="000978BD" w:rsidP="000978BD">
      <w:pPr>
        <w:ind w:firstLine="200"/>
        <w:jc w:val="both"/>
      </w:pPr>
    </w:p>
    <w:p w14:paraId="2C148A7D" w14:textId="77777777" w:rsidR="000978BD" w:rsidRDefault="000978BD" w:rsidP="000978BD">
      <w:pPr>
        <w:ind w:firstLine="200"/>
        <w:jc w:val="both"/>
      </w:pPr>
      <w:r>
        <w:t xml:space="preserve">İkinci Meraklı Suâl: Bu iki ay zarfında heyecanlı bir vaz‘iyet-i siyâsiye karşısında hem bana, hem alâkadâr olduğum çok kardeşlerime </w:t>
      </w:r>
      <w:hyperlink w:anchor="110528">
        <w:r>
          <w:rPr>
            <w:rStyle w:val="Kpr"/>
          </w:rPr>
          <w:t>kavî</w:t>
        </w:r>
      </w:hyperlink>
      <w:r>
        <w:t xml:space="preserve"> bir ihtimâl ile ferec verecek bir teşebbüsü etmek lâzım iken, o vaz‘iyete hiç ehemmiyet vermeyerek, </w:t>
      </w:r>
    </w:p>
    <w:p w14:paraId="2B119D7A" w14:textId="77777777" w:rsidR="000978BD" w:rsidRDefault="000978BD" w:rsidP="000978BD">
      <w:r>
        <w:br w:type="page"/>
      </w:r>
    </w:p>
    <w:p w14:paraId="5DD31069" w14:textId="6EAE3BC2" w:rsidR="000978BD" w:rsidRDefault="00D7278C" w:rsidP="000978BD">
      <w:pPr>
        <w:jc w:val="both"/>
      </w:pPr>
      <w:hyperlink w:anchor="123839" w:history="1">
        <w:r w:rsidR="000978BD" w:rsidRPr="00DC1D70">
          <w:rPr>
            <w:rStyle w:val="Kpr"/>
          </w:rPr>
          <w:t>bil’akis</w:t>
        </w:r>
      </w:hyperlink>
      <w:r w:rsidR="000978BD">
        <w:t xml:space="preserve"> beni </w:t>
      </w:r>
      <w:hyperlink w:anchor="100908">
        <w:r w:rsidR="000978BD">
          <w:rPr>
            <w:rStyle w:val="Kpr"/>
          </w:rPr>
          <w:t>tazyîk</w:t>
        </w:r>
      </w:hyperlink>
      <w:r w:rsidR="000978BD">
        <w:t xml:space="preserve"> eden ehl-i dünyânın lehinde olarak bir fikirde bulundum. Bazı zâtlar, hayret içinde hayrette kaldılar. Dediler ki: “Sana işkence eden bu </w:t>
      </w:r>
      <w:hyperlink w:anchor="7548">
        <w:r w:rsidR="000978BD">
          <w:rPr>
            <w:rStyle w:val="Kpr"/>
          </w:rPr>
          <w:t>mübtedi‘</w:t>
        </w:r>
      </w:hyperlink>
      <w:r w:rsidR="000978BD">
        <w:t xml:space="preserve"> ve kısmen münâfık, baştaki insanların ta‘kîb ettikleri siyâseti nasıl görüyorsun ki, ilişmiyorsun?” </w:t>
      </w:r>
    </w:p>
    <w:p w14:paraId="052963BD" w14:textId="04FEA4DA" w:rsidR="000978BD" w:rsidRDefault="000978BD" w:rsidP="000978BD">
      <w:pPr>
        <w:ind w:firstLine="200"/>
        <w:jc w:val="both"/>
      </w:pPr>
      <w:r>
        <w:t xml:space="preserve">Verdiğim cevabın </w:t>
      </w:r>
      <w:hyperlink w:anchor="135876" w:history="1">
        <w:r w:rsidRPr="00F35C4F">
          <w:rPr>
            <w:rStyle w:val="Kpr"/>
          </w:rPr>
          <w:t>muhtasar</w:t>
        </w:r>
      </w:hyperlink>
      <w:r>
        <w:t xml:space="preserve">ı şudur ki: “Bu zamanda ehl-i İslâmın en mühim tehlikesi, fen ve felsefeden gelen bir </w:t>
      </w:r>
      <w:hyperlink w:anchor="100140" w:history="1">
        <w:r w:rsidRPr="00DC1D70">
          <w:rPr>
            <w:rStyle w:val="Kpr"/>
          </w:rPr>
          <w:t>dalâlet</w:t>
        </w:r>
      </w:hyperlink>
      <w:r>
        <w:t xml:space="preserve">le kalblerin bozulması ve îmânın zedelenmesidir. Bunun </w:t>
      </w:r>
      <w:hyperlink w:anchor="120119" w:history="1">
        <w:r w:rsidRPr="00234061">
          <w:rPr>
            <w:rStyle w:val="Kpr"/>
          </w:rPr>
          <w:t>çâre-i yegâne</w:t>
        </w:r>
      </w:hyperlink>
      <w:r>
        <w:t xml:space="preserve">si, nûrdur. Nûr göstermektir ki, kalbler ıslah olsun, îmânlar kurtulsun. Eğer siyâset topuzu ile hareket edilse, </w:t>
      </w:r>
      <w:hyperlink w:anchor="101275">
        <w:r>
          <w:rPr>
            <w:rStyle w:val="Kpr"/>
          </w:rPr>
          <w:t>galebe</w:t>
        </w:r>
      </w:hyperlink>
      <w:r>
        <w:t xml:space="preserve"> çalınsa, o kâfirler münâfık derecesine inerler. </w:t>
      </w:r>
      <w:hyperlink w:anchor="102562" w:history="1">
        <w:r w:rsidRPr="00E92087">
          <w:rPr>
            <w:rStyle w:val="Kpr"/>
          </w:rPr>
          <w:t>Münâfık</w:t>
        </w:r>
      </w:hyperlink>
      <w:r>
        <w:t xml:space="preserve">, kâfirden daha </w:t>
      </w:r>
      <w:hyperlink w:anchor="105405" w:history="1">
        <w:r w:rsidRPr="00234061">
          <w:rPr>
            <w:rStyle w:val="Kpr"/>
          </w:rPr>
          <w:t>fenâ</w:t>
        </w:r>
      </w:hyperlink>
      <w:r>
        <w:t xml:space="preserve"> olur. Demek, topuz böyle bir zamanda kalbi ıslah etmez. O vakit </w:t>
      </w:r>
      <w:hyperlink w:anchor="100473" w:history="1">
        <w:r w:rsidRPr="00E92087">
          <w:rPr>
            <w:rStyle w:val="Kpr"/>
          </w:rPr>
          <w:t>küfür</w:t>
        </w:r>
      </w:hyperlink>
      <w:r>
        <w:t xml:space="preserve"> kalbe girer. Saklanır, </w:t>
      </w:r>
      <w:hyperlink w:anchor="115465">
        <w:r>
          <w:rPr>
            <w:rStyle w:val="Kpr"/>
          </w:rPr>
          <w:t>nifâk</w:t>
        </w:r>
      </w:hyperlink>
      <w:r>
        <w:t xml:space="preserve">a </w:t>
      </w:r>
      <w:hyperlink w:anchor="101431" w:history="1">
        <w:r w:rsidRPr="00234061">
          <w:rPr>
            <w:rStyle w:val="Kpr"/>
          </w:rPr>
          <w:t>inkılâb</w:t>
        </w:r>
      </w:hyperlink>
      <w:r>
        <w:t xml:space="preserve"> eder. Hem nûr, hem topuz, ikisini bu zamanda benim gibi bir âciz yapamaz. Onun için bütün kuvvetimle nûra sarılmaya mecbûr olduğumdan, siyâset topuzu ne şekilde olursa olsun, bakmamak lâzım geliyor. </w:t>
      </w:r>
    </w:p>
    <w:p w14:paraId="1FE40A1A" w14:textId="6E55B57A" w:rsidR="000978BD" w:rsidRDefault="000978BD" w:rsidP="000978BD">
      <w:pPr>
        <w:ind w:firstLine="200"/>
        <w:jc w:val="both"/>
      </w:pPr>
      <w:r>
        <w:t xml:space="preserve">Ama maddî </w:t>
      </w:r>
      <w:hyperlink w:anchor="119825" w:history="1">
        <w:r w:rsidRPr="00DB3BD5">
          <w:rPr>
            <w:rStyle w:val="Kpr"/>
          </w:rPr>
          <w:t>cihad</w:t>
        </w:r>
      </w:hyperlink>
      <w:r>
        <w:t xml:space="preserve">ın </w:t>
      </w:r>
      <w:hyperlink w:anchor="133174">
        <w:r>
          <w:rPr>
            <w:rStyle w:val="Kpr"/>
          </w:rPr>
          <w:t>muktezâ</w:t>
        </w:r>
      </w:hyperlink>
      <w:r>
        <w:t xml:space="preserve">sı ise o vazîfe şimdilik bizde değildir. Evet, </w:t>
      </w:r>
      <w:hyperlink w:anchor="135877" w:history="1">
        <w:r w:rsidRPr="00AE6B0F">
          <w:rPr>
            <w:rStyle w:val="Kpr"/>
          </w:rPr>
          <w:t>ehl</w:t>
        </w:r>
      </w:hyperlink>
      <w:r>
        <w:t xml:space="preserve">ine göre, kâfirin veya </w:t>
      </w:r>
      <w:hyperlink w:anchor="121007">
        <w:r>
          <w:rPr>
            <w:rStyle w:val="Kpr"/>
          </w:rPr>
          <w:t>mürted</w:t>
        </w:r>
      </w:hyperlink>
      <w:r>
        <w:t xml:space="preserve">din </w:t>
      </w:r>
      <w:hyperlink w:anchor="113080" w:history="1">
        <w:r w:rsidRPr="00234061">
          <w:rPr>
            <w:rStyle w:val="Kpr"/>
          </w:rPr>
          <w:t>tecâvüzât</w:t>
        </w:r>
      </w:hyperlink>
      <w:r>
        <w:t>ına sed çekmek için topuz lâzımdır. Fakat iki elimiz var. Eğer yüz elimiz de olsa, ancak nûra kâfî gelir. Topuzu tutacak elimiz yok!”</w:t>
      </w:r>
    </w:p>
    <w:p w14:paraId="0A644304" w14:textId="77777777" w:rsidR="000978BD" w:rsidRDefault="000978BD" w:rsidP="000978BD">
      <w:r>
        <w:br w:type="page"/>
      </w:r>
    </w:p>
    <w:p w14:paraId="436BB370" w14:textId="1FA2B76B" w:rsidR="000978BD" w:rsidRDefault="000978BD" w:rsidP="000978BD">
      <w:pPr>
        <w:ind w:firstLine="200"/>
        <w:jc w:val="both"/>
      </w:pPr>
      <w:r>
        <w:lastRenderedPageBreak/>
        <w:t xml:space="preserve">Üçüncü Meraklı Suâl: Bu yakında İngiliz ve İtalyan gibi </w:t>
      </w:r>
      <w:hyperlink w:anchor="100169" w:history="1">
        <w:r w:rsidRPr="00D31F14">
          <w:rPr>
            <w:rStyle w:val="Kpr"/>
          </w:rPr>
          <w:t>ecnebî</w:t>
        </w:r>
      </w:hyperlink>
      <w:r>
        <w:t xml:space="preserve">lerin bu hükûmete ilişmeleriyle, eskiden beri bu vatandaki hükûmetin hakîkî </w:t>
      </w:r>
      <w:hyperlink w:anchor="100743">
        <w:r>
          <w:rPr>
            <w:rStyle w:val="Kpr"/>
          </w:rPr>
          <w:t>nokta-i istinâd</w:t>
        </w:r>
      </w:hyperlink>
      <w:r>
        <w:t xml:space="preserve">ı ve </w:t>
      </w:r>
      <w:hyperlink w:anchor="101519" w:history="1">
        <w:r w:rsidRPr="00D31F14">
          <w:rPr>
            <w:rStyle w:val="Kpr"/>
          </w:rPr>
          <w:t>kuvve-i ma‘neviye</w:t>
        </w:r>
      </w:hyperlink>
      <w:r>
        <w:t xml:space="preserve">sinin </w:t>
      </w:r>
      <w:hyperlink w:anchor="100552" w:history="1">
        <w:r w:rsidRPr="00D31F14">
          <w:rPr>
            <w:rStyle w:val="Kpr"/>
          </w:rPr>
          <w:t>menbaı</w:t>
        </w:r>
      </w:hyperlink>
      <w:r>
        <w:t xml:space="preserve"> olan </w:t>
      </w:r>
      <w:hyperlink w:anchor="132181">
        <w:r>
          <w:rPr>
            <w:rStyle w:val="Kpr"/>
          </w:rPr>
          <w:t>hamiyet-i İslâmiye</w:t>
        </w:r>
      </w:hyperlink>
      <w:r>
        <w:t xml:space="preserve">yi </w:t>
      </w:r>
      <w:hyperlink w:anchor="123792">
        <w:r>
          <w:rPr>
            <w:rStyle w:val="Kpr"/>
          </w:rPr>
          <w:t>tehyîc</w:t>
        </w:r>
      </w:hyperlink>
      <w:r>
        <w:t xml:space="preserve"> etmekle </w:t>
      </w:r>
      <w:hyperlink w:anchor="101888" w:history="1">
        <w:r w:rsidRPr="00D31F14">
          <w:rPr>
            <w:rStyle w:val="Kpr"/>
          </w:rPr>
          <w:t>şeâir-i İslâmiye</w:t>
        </w:r>
      </w:hyperlink>
      <w:r>
        <w:t xml:space="preserve">nin bir derece </w:t>
      </w:r>
      <w:hyperlink w:anchor="100368">
        <w:r>
          <w:rPr>
            <w:rStyle w:val="Kpr"/>
          </w:rPr>
          <w:t>ihyâ</w:t>
        </w:r>
      </w:hyperlink>
      <w:r>
        <w:t xml:space="preserve">sına ve </w:t>
      </w:r>
      <w:hyperlink w:anchor="100088">
        <w:r>
          <w:rPr>
            <w:rStyle w:val="Kpr"/>
          </w:rPr>
          <w:t>bid‘a</w:t>
        </w:r>
      </w:hyperlink>
      <w:r>
        <w:t xml:space="preserve">ların bir derece </w:t>
      </w:r>
      <w:hyperlink w:anchor="113747">
        <w:r>
          <w:rPr>
            <w:rStyle w:val="Kpr"/>
          </w:rPr>
          <w:t>ref‘</w:t>
        </w:r>
      </w:hyperlink>
      <w:r>
        <w:t xml:space="preserve">ine </w:t>
      </w:r>
      <w:hyperlink w:anchor="124608" w:history="1">
        <w:r w:rsidRPr="00D31F14">
          <w:rPr>
            <w:rStyle w:val="Kpr"/>
          </w:rPr>
          <w:t>medâr</w:t>
        </w:r>
      </w:hyperlink>
      <w:r>
        <w:t xml:space="preserve"> olacağı halde, neden şiddetle harb aleyhinde çıktın ve bu mes’elenin âsâyiş ile halledilmesini duâ ettin ve şiddetli bir sûrette </w:t>
      </w:r>
      <w:r w:rsidRPr="00E76E64">
        <w:rPr>
          <w:u w:color="0563C1"/>
        </w:rPr>
        <w:t>mübtedi‘</w:t>
      </w:r>
      <w:r>
        <w:t xml:space="preserve">lerin hükûmetleri lehinde tarafdâr çıktın? Bu ise, dolayısıyla </w:t>
      </w:r>
      <w:hyperlink w:anchor="100088">
        <w:r>
          <w:rPr>
            <w:rStyle w:val="Kpr"/>
          </w:rPr>
          <w:t>bid‘a</w:t>
        </w:r>
      </w:hyperlink>
      <w:r>
        <w:t xml:space="preserve">lara </w:t>
      </w:r>
      <w:hyperlink w:anchor="102738" w:history="1">
        <w:r w:rsidRPr="00D31F14">
          <w:rPr>
            <w:rStyle w:val="Kpr"/>
          </w:rPr>
          <w:t>tarafgîrlik</w:t>
        </w:r>
      </w:hyperlink>
      <w:r>
        <w:t>tir.</w:t>
      </w:r>
    </w:p>
    <w:p w14:paraId="15CFB85D" w14:textId="25D29D74" w:rsidR="000978BD" w:rsidRDefault="000978BD" w:rsidP="000978BD">
      <w:pPr>
        <w:ind w:firstLine="200"/>
        <w:jc w:val="both"/>
      </w:pPr>
      <w:r>
        <w:t xml:space="preserve">Elcevab: Biz, </w:t>
      </w:r>
      <w:hyperlink w:anchor="119591" w:history="1">
        <w:r w:rsidRPr="0052390B">
          <w:rPr>
            <w:rStyle w:val="Kpr"/>
          </w:rPr>
          <w:t>ferec</w:t>
        </w:r>
      </w:hyperlink>
      <w:r>
        <w:t xml:space="preserve"> ve ferah ve </w:t>
      </w:r>
      <w:hyperlink w:anchor="100834">
        <w:r>
          <w:rPr>
            <w:rStyle w:val="Kpr"/>
          </w:rPr>
          <w:t>sürûr</w:t>
        </w:r>
      </w:hyperlink>
      <w:r>
        <w:t xml:space="preserve"> ve </w:t>
      </w:r>
      <w:r w:rsidRPr="00E76E64">
        <w:rPr>
          <w:u w:color="0563C1"/>
        </w:rPr>
        <w:t>fütûhât</w:t>
      </w:r>
      <w:r>
        <w:t xml:space="preserve"> istiyoruz. Fakat kâfirlerin kılıcıyla değil. Kâfirlerin kılıçları başlarını yesin! Onların kılıçlarından gelecek fâide, bize lâzım değil. Zaten o </w:t>
      </w:r>
      <w:hyperlink w:anchor="105853">
        <w:r>
          <w:rPr>
            <w:rStyle w:val="Kpr"/>
          </w:rPr>
          <w:t>mütemerrid</w:t>
        </w:r>
      </w:hyperlink>
      <w:r>
        <w:t xml:space="preserve"> ecnebîlerdir ki, münâfıkları ehl-i îmâna </w:t>
      </w:r>
      <w:hyperlink w:anchor="101666">
        <w:r>
          <w:rPr>
            <w:rStyle w:val="Kpr"/>
          </w:rPr>
          <w:t>musallat</w:t>
        </w:r>
      </w:hyperlink>
      <w:r>
        <w:t xml:space="preserve"> ettiler ve </w:t>
      </w:r>
      <w:hyperlink w:anchor="123742" w:history="1">
        <w:r w:rsidRPr="00D31F14">
          <w:rPr>
            <w:rStyle w:val="Kpr"/>
          </w:rPr>
          <w:t>zındık</w:t>
        </w:r>
      </w:hyperlink>
      <w:r>
        <w:t xml:space="preserve">ları yetiştirdiler. </w:t>
      </w:r>
    </w:p>
    <w:p w14:paraId="5CE0981B" w14:textId="11167F3E" w:rsidR="000978BD" w:rsidRDefault="000978BD" w:rsidP="000978BD">
      <w:pPr>
        <w:ind w:firstLine="200"/>
        <w:jc w:val="both"/>
      </w:pPr>
      <w:r>
        <w:t xml:space="preserve">Hem harb belâsı ise, hizmet-i Kur’âniyemize mühim bir zarardır. Bizim en fedâkâr ve en kıymetdar kardeşlerimizin ekserîsi kırk beş yaşından aşağı olduklarından, harb vâsıtasıyla vazîfe-i kudsiye-i Kur’âniyeyi bırakıp askere gitmeye mecbûr olacaklardı. Benim param olsa, bu kıymetdar kardeşlerimin herbirisini askerlikten kurtarmak için, </w:t>
      </w:r>
      <w:hyperlink w:anchor="135878" w:history="1">
        <w:r w:rsidRPr="00BF22CD">
          <w:rPr>
            <w:rStyle w:val="Kpr"/>
          </w:rPr>
          <w:t>hüsn-ü rızâ</w:t>
        </w:r>
      </w:hyperlink>
      <w:r>
        <w:t xml:space="preserve">mla </w:t>
      </w:r>
      <w:hyperlink w:anchor="134749">
        <w:r>
          <w:rPr>
            <w:rStyle w:val="Kpr"/>
          </w:rPr>
          <w:t>bedel-i nakdî</w:t>
        </w:r>
      </w:hyperlink>
      <w:r>
        <w:t xml:space="preserve"> bin lira kadar da olsa verirdim. Böyle yüzer kıymetdar kardeşlerimizin hizmet-i Kur’âniye-i nûrâniyeyi bırakıp, maddî cihad topuzuna el atmakta, yüz bin lira kendi zararımızı hissediyorum</w:t>
      </w:r>
    </w:p>
    <w:p w14:paraId="2F383939" w14:textId="77777777" w:rsidR="000978BD" w:rsidRDefault="000978BD" w:rsidP="000978BD">
      <w:r>
        <w:br w:type="page"/>
      </w:r>
    </w:p>
    <w:p w14:paraId="1AF80B63" w14:textId="77777777" w:rsidR="000978BD" w:rsidRDefault="000978BD" w:rsidP="000978BD">
      <w:pPr>
        <w:jc w:val="both"/>
      </w:pPr>
      <w:r>
        <w:lastRenderedPageBreak/>
        <w:t xml:space="preserve">Hatta Zekâî’nin bu bir iki sene askerliği, belki bin lira kadar ma‘nevî fâidesini kaybettirdi. </w:t>
      </w:r>
    </w:p>
    <w:p w14:paraId="38D999F9" w14:textId="75428A6D" w:rsidR="000978BD" w:rsidRDefault="000978BD" w:rsidP="000978BD">
      <w:pPr>
        <w:ind w:firstLine="200"/>
        <w:jc w:val="both"/>
      </w:pPr>
      <w:r>
        <w:t xml:space="preserve">Her ne ise </w:t>
      </w:r>
      <w:hyperlink w:anchor="114852">
        <w:r>
          <w:rPr>
            <w:rStyle w:val="Kpr"/>
          </w:rPr>
          <w:t>Kādir-i Külli Şey</w:t>
        </w:r>
      </w:hyperlink>
      <w:r>
        <w:t xml:space="preserve">, bir dakikada bulutlarla dolmuş </w:t>
      </w:r>
      <w:hyperlink w:anchor="134747" w:history="1">
        <w:r w:rsidRPr="00921085">
          <w:rPr>
            <w:rStyle w:val="Kpr"/>
          </w:rPr>
          <w:t>cevv-i hava</w:t>
        </w:r>
      </w:hyperlink>
      <w:r w:rsidRPr="00921085">
        <w:t>yı</w:t>
      </w:r>
      <w:r>
        <w:t xml:space="preserve"> süpürüp temizleyerek, semânın berrâk yüzünde </w:t>
      </w:r>
      <w:hyperlink w:anchor="102112" w:history="1">
        <w:r w:rsidRPr="00613AB4">
          <w:rPr>
            <w:rStyle w:val="Kpr"/>
          </w:rPr>
          <w:t>ziyâdâr</w:t>
        </w:r>
      </w:hyperlink>
      <w:r>
        <w:t xml:space="preserve"> güneşi gösterdiği gibi, bu </w:t>
      </w:r>
      <w:hyperlink w:anchor="102845">
        <w:r>
          <w:rPr>
            <w:rStyle w:val="Kpr"/>
          </w:rPr>
          <w:t>zulümât</w:t>
        </w:r>
      </w:hyperlink>
      <w:r>
        <w:t xml:space="preserve">lı ve rahmetsiz bulutları da </w:t>
      </w:r>
      <w:hyperlink w:anchor="101462">
        <w:r>
          <w:rPr>
            <w:rStyle w:val="Kpr"/>
          </w:rPr>
          <w:t>izâle</w:t>
        </w:r>
      </w:hyperlink>
      <w:r>
        <w:t xml:space="preserve"> edip </w:t>
      </w:r>
      <w:hyperlink w:anchor="128412">
        <w:r>
          <w:rPr>
            <w:rStyle w:val="Kpr"/>
          </w:rPr>
          <w:t>hakāik-i şerîat</w:t>
        </w:r>
      </w:hyperlink>
      <w:r>
        <w:t xml:space="preserve">ı güneş gibi gösterir, ucuz ve </w:t>
      </w:r>
      <w:hyperlink w:anchor="100130">
        <w:r>
          <w:rPr>
            <w:rStyle w:val="Kpr"/>
          </w:rPr>
          <w:t>dağdağa</w:t>
        </w:r>
      </w:hyperlink>
      <w:r>
        <w:t>sız verebilir. Onun rahmetinden bekleriz ki, bize pahalı satmasın. Baştakilerin başlarına akıl ve kalblerine îmân versin, yeter. O vakit, kendi kendine iş düzelir.</w:t>
      </w:r>
    </w:p>
    <w:p w14:paraId="0EF4CA77" w14:textId="77777777" w:rsidR="000978BD" w:rsidRDefault="000978BD" w:rsidP="000978BD">
      <w:pPr>
        <w:ind w:firstLine="200"/>
        <w:jc w:val="both"/>
      </w:pPr>
    </w:p>
    <w:p w14:paraId="6007E503" w14:textId="1C3ABC3B" w:rsidR="000978BD" w:rsidRDefault="000978BD" w:rsidP="000978BD">
      <w:pPr>
        <w:ind w:firstLine="200"/>
        <w:jc w:val="both"/>
      </w:pPr>
      <w:r>
        <w:t xml:space="preserve">Dördüncü Meraklı Suâl: Diyorlar ki: “Madem sizin elinizdeki nûrdur, topuz değildir. Nûra karşı </w:t>
      </w:r>
      <w:hyperlink w:anchor="102534">
        <w:r>
          <w:rPr>
            <w:rStyle w:val="Kpr"/>
          </w:rPr>
          <w:t>muâraza</w:t>
        </w:r>
      </w:hyperlink>
      <w:r>
        <w:t xml:space="preserve"> edilmez ve nûrdan kaçılmaz ve nûrun </w:t>
      </w:r>
      <w:hyperlink w:anchor="100427">
        <w:r>
          <w:rPr>
            <w:rStyle w:val="Kpr"/>
          </w:rPr>
          <w:t>izhâr</w:t>
        </w:r>
      </w:hyperlink>
      <w:r>
        <w:t xml:space="preserve">ından zarar gelmez. Neden arkadaşlarınıza </w:t>
      </w:r>
      <w:hyperlink w:anchor="100365">
        <w:r>
          <w:rPr>
            <w:rStyle w:val="Kpr"/>
          </w:rPr>
          <w:t>ihtiyât</w:t>
        </w:r>
      </w:hyperlink>
      <w:r>
        <w:t xml:space="preserve">ı tavsiye ediyorsunuz? Çok nûrlu risâleleri halklara göstermesini </w:t>
      </w:r>
      <w:hyperlink w:anchor="128761" w:history="1">
        <w:r w:rsidRPr="00613AB4">
          <w:rPr>
            <w:rStyle w:val="Kpr"/>
          </w:rPr>
          <w:t>men‘</w:t>
        </w:r>
      </w:hyperlink>
      <w:r>
        <w:t xml:space="preserve"> ediyorsunuz?”</w:t>
      </w:r>
    </w:p>
    <w:p w14:paraId="29E97D42" w14:textId="28CC6852" w:rsidR="000978BD" w:rsidRDefault="000978BD" w:rsidP="000978BD">
      <w:pPr>
        <w:ind w:firstLine="200"/>
        <w:jc w:val="both"/>
      </w:pPr>
      <w:r>
        <w:t xml:space="preserve">Bu suâle karşı cevabın </w:t>
      </w:r>
      <w:hyperlink w:anchor="100607" w:history="1">
        <w:r w:rsidRPr="00613AB4">
          <w:rPr>
            <w:rStyle w:val="Kpr"/>
          </w:rPr>
          <w:t>muhtasar</w:t>
        </w:r>
      </w:hyperlink>
      <w:r>
        <w:t xml:space="preserve"> </w:t>
      </w:r>
      <w:hyperlink w:anchor="135879" w:history="1">
        <w:r w:rsidRPr="0069328F">
          <w:rPr>
            <w:rStyle w:val="Kpr"/>
          </w:rPr>
          <w:t>meâl</w:t>
        </w:r>
      </w:hyperlink>
      <w:r>
        <w:t xml:space="preserve">i şudur ki: Baştaki başların çoğu sarhoştur, okumaz. Okusa da anlamaz. Yanlış ma‘nâ verip ilişir. Onların ilişmemeleri için, akılları başlarına gelinceye kadar göstermemek lâzımdır. Hem çok vicdansız insanlar var ki, </w:t>
      </w:r>
      <w:hyperlink w:anchor="106300" w:history="1">
        <w:r w:rsidRPr="00613AB4">
          <w:rPr>
            <w:rStyle w:val="Kpr"/>
          </w:rPr>
          <w:t>garaz</w:t>
        </w:r>
      </w:hyperlink>
      <w:r>
        <w:t xml:space="preserve"> veya </w:t>
      </w:r>
      <w:hyperlink w:anchor="106058" w:history="1">
        <w:r w:rsidRPr="00613AB4">
          <w:rPr>
            <w:rStyle w:val="Kpr"/>
          </w:rPr>
          <w:t>tama‘</w:t>
        </w:r>
      </w:hyperlink>
      <w:r>
        <w:t xml:space="preserve"> veya </w:t>
      </w:r>
      <w:hyperlink w:anchor="110468">
        <w:r>
          <w:rPr>
            <w:rStyle w:val="Kpr"/>
          </w:rPr>
          <w:t>havf</w:t>
        </w:r>
      </w:hyperlink>
      <w:r>
        <w:t xml:space="preserve"> cihetiyle nûru inkâr ediyor veya gözünü kapıyor. Onun için kardeşlerime </w:t>
      </w:r>
    </w:p>
    <w:p w14:paraId="7D77064B" w14:textId="77777777" w:rsidR="000978BD" w:rsidRDefault="000978BD" w:rsidP="000978BD">
      <w:r>
        <w:br w:type="page"/>
      </w:r>
    </w:p>
    <w:p w14:paraId="5A3969B9" w14:textId="219F482E" w:rsidR="000978BD" w:rsidRDefault="000978BD" w:rsidP="000978BD">
      <w:pPr>
        <w:jc w:val="both"/>
      </w:pPr>
      <w:r>
        <w:lastRenderedPageBreak/>
        <w:t xml:space="preserve">tavsiye ediyorum ki, </w:t>
      </w:r>
      <w:hyperlink w:anchor="100365">
        <w:r>
          <w:rPr>
            <w:rStyle w:val="Kpr"/>
          </w:rPr>
          <w:t>ihtiyât</w:t>
        </w:r>
      </w:hyperlink>
      <w:r>
        <w:t xml:space="preserve"> etsinler, </w:t>
      </w:r>
      <w:hyperlink w:anchor="60488">
        <w:r>
          <w:rPr>
            <w:rStyle w:val="Kpr"/>
          </w:rPr>
          <w:t>nâ-ehil</w:t>
        </w:r>
      </w:hyperlink>
      <w:r>
        <w:t xml:space="preserve">lerin ellerine hakîkatleri vermesinler. Hem ehl-i dünyânın </w:t>
      </w:r>
      <w:hyperlink w:anchor="102254">
        <w:r>
          <w:rPr>
            <w:rStyle w:val="Kpr"/>
          </w:rPr>
          <w:t>evhâm</w:t>
        </w:r>
      </w:hyperlink>
      <w:r>
        <w:t xml:space="preserve">ını </w:t>
      </w:r>
      <w:hyperlink w:anchor="123934" w:history="1">
        <w:r w:rsidRPr="00A568DA">
          <w:rPr>
            <w:rStyle w:val="Kpr"/>
          </w:rPr>
          <w:t>tahrîk</w:t>
        </w:r>
      </w:hyperlink>
      <w:r>
        <w:t xml:space="preserve"> edecek işlerde dahi bulunmasınlar. (Hâşiye)</w:t>
      </w:r>
    </w:p>
    <w:p w14:paraId="6799CF6C" w14:textId="77777777" w:rsidR="000978BD" w:rsidRDefault="000978BD" w:rsidP="000978BD">
      <w:pPr>
        <w:jc w:val="center"/>
      </w:pPr>
    </w:p>
    <w:p w14:paraId="12B74DAF" w14:textId="77777777" w:rsidR="000978BD" w:rsidRDefault="00D7278C" w:rsidP="000978BD">
      <w:pPr>
        <w:jc w:val="center"/>
      </w:pPr>
      <w:hyperlink w:anchor="105470">
        <w:r w:rsidR="000978BD">
          <w:rPr>
            <w:rStyle w:val="Kpr"/>
          </w:rPr>
          <w:t>Hâtime</w:t>
        </w:r>
      </w:hyperlink>
    </w:p>
    <w:p w14:paraId="1D2BF82F" w14:textId="2700C43B" w:rsidR="000978BD" w:rsidRDefault="000978BD" w:rsidP="000978BD">
      <w:pPr>
        <w:ind w:firstLine="200"/>
        <w:jc w:val="both"/>
      </w:pPr>
      <w:r>
        <w:t xml:space="preserve">Bugün Re’fet Bey’in bir mektubunu aldım. Bir vakit suâlleri terkedecek ümidinde iken, yine bir suâl soruyor. Ben yazdırmakta sıkıntı çekiyorum. Her ne ise, </w:t>
      </w:r>
      <w:hyperlink w:anchor="134753" w:history="1">
        <w:r w:rsidRPr="00486D93">
          <w:rPr>
            <w:rStyle w:val="Kpr"/>
          </w:rPr>
          <w:t>Lihye-i Şerîfe</w:t>
        </w:r>
      </w:hyperlink>
      <w:r>
        <w:t xml:space="preserve"> hakkında suâli münâsebetiyle diyorum ki: </w:t>
      </w:r>
    </w:p>
    <w:p w14:paraId="3ADCF319" w14:textId="55D940D0" w:rsidR="000978BD" w:rsidRDefault="000978BD" w:rsidP="000978BD">
      <w:pPr>
        <w:ind w:firstLine="200"/>
        <w:jc w:val="both"/>
      </w:pPr>
      <w:r>
        <w:t xml:space="preserve">Hâşiye: (Ciddî bir meseleye vesîle olabilecek bir </w:t>
      </w:r>
      <w:hyperlink w:anchor="117209" w:history="1">
        <w:r w:rsidRPr="00A568DA">
          <w:rPr>
            <w:rStyle w:val="Kpr"/>
          </w:rPr>
          <w:t>latîfe</w:t>
        </w:r>
      </w:hyperlink>
      <w:r>
        <w:t xml:space="preserve">) Dünkü gün sabahleyin, bir dostumun damadı Mehmed yanıma geldi. </w:t>
      </w:r>
      <w:hyperlink w:anchor="101620" w:history="1">
        <w:r w:rsidRPr="00A568DA">
          <w:rPr>
            <w:rStyle w:val="Kpr"/>
          </w:rPr>
          <w:t>Mesrûrâne</w:t>
        </w:r>
      </w:hyperlink>
      <w:r>
        <w:t xml:space="preserve"> ve </w:t>
      </w:r>
      <w:hyperlink w:anchor="135880" w:history="1">
        <w:r w:rsidRPr="00A568DA">
          <w:rPr>
            <w:rStyle w:val="Kpr"/>
          </w:rPr>
          <w:t>beşâretkârâne</w:t>
        </w:r>
      </w:hyperlink>
      <w:r>
        <w:t xml:space="preserve"> dedi ki: Senin bir kitabını Ispartada </w:t>
      </w:r>
      <w:hyperlink w:anchor="100871" w:history="1">
        <w:r w:rsidRPr="00A568DA">
          <w:rPr>
            <w:rStyle w:val="Kpr"/>
          </w:rPr>
          <w:t>tab</w:t>
        </w:r>
      </w:hyperlink>
      <w:r>
        <w:t xml:space="preserve"> etmişler, çoklar okuyorlar.Ben dedim: O, yasak olan tab değil, belki </w:t>
      </w:r>
      <w:hyperlink w:anchor="101722" w:history="1">
        <w:r w:rsidRPr="00A568DA">
          <w:rPr>
            <w:rStyle w:val="Kpr"/>
          </w:rPr>
          <w:t>müstensih</w:t>
        </w:r>
      </w:hyperlink>
      <w:r>
        <w:t xml:space="preserve">le bazı </w:t>
      </w:r>
      <w:hyperlink w:anchor="124681" w:history="1">
        <w:r w:rsidRPr="00A568DA">
          <w:rPr>
            <w:rStyle w:val="Kpr"/>
          </w:rPr>
          <w:t>nüsha</w:t>
        </w:r>
      </w:hyperlink>
      <w:r>
        <w:t>lar alınmış. Hükûmet ona bir şey demez.Hem dedim: Sakın bunu senin dostun olan iki münâfığa söyleme! Onlar böyle bir şey arıyorlar ki, bahane etsinler.</w:t>
      </w:r>
    </w:p>
    <w:p w14:paraId="4966DF9F" w14:textId="65D15C44" w:rsidR="000978BD" w:rsidRDefault="000978BD" w:rsidP="000978BD">
      <w:pPr>
        <w:ind w:firstLine="200"/>
        <w:jc w:val="both"/>
      </w:pPr>
      <w:r>
        <w:t xml:space="preserve">İşte kardeşlerim, bu adam, çendân bir dostumun damadıdır o münâsebetle benim de ahbâbım sayılır. Fakat berberlik münâsebetiyle, vicdansız </w:t>
      </w:r>
      <w:hyperlink w:anchor="100591">
        <w:r>
          <w:rPr>
            <w:rStyle w:val="Kpr"/>
          </w:rPr>
          <w:t>muallim</w:t>
        </w:r>
      </w:hyperlink>
      <w:r>
        <w:t xml:space="preserve">in ve münâfık müdürün dostudur. Oradaki kardeşlerimizden birisi bilmeyerek öyle söylemiş. İyi oldu ki, en evvel geldi, bana haber verdi. Ben de </w:t>
      </w:r>
      <w:hyperlink w:anchor="128280" w:history="1">
        <w:r w:rsidRPr="00A568DA">
          <w:rPr>
            <w:rStyle w:val="Kpr"/>
          </w:rPr>
          <w:t>tenbîh</w:t>
        </w:r>
      </w:hyperlink>
      <w:r>
        <w:t xml:space="preserve"> ettim, fenâlığın önü alındı ve </w:t>
      </w:r>
      <w:hyperlink w:anchor="101991" w:history="1">
        <w:r w:rsidRPr="00A568DA">
          <w:rPr>
            <w:rStyle w:val="Kpr"/>
          </w:rPr>
          <w:t>teksîr</w:t>
        </w:r>
      </w:hyperlink>
      <w:r>
        <w:t xml:space="preserve"> makinesi binler nüshaları bu perde altında </w:t>
      </w:r>
      <w:hyperlink w:anchor="135715" w:history="1">
        <w:r w:rsidRPr="00A568DA">
          <w:rPr>
            <w:rStyle w:val="Kpr"/>
          </w:rPr>
          <w:t>neşr</w:t>
        </w:r>
      </w:hyperlink>
      <w:r>
        <w:t>etti.</w:t>
      </w:r>
    </w:p>
    <w:p w14:paraId="0A9DB2ED" w14:textId="77777777" w:rsidR="000978BD" w:rsidRDefault="000978BD" w:rsidP="000978BD">
      <w:pPr>
        <w:ind w:firstLine="200"/>
        <w:jc w:val="both"/>
      </w:pPr>
    </w:p>
    <w:p w14:paraId="5EE5F19B" w14:textId="77777777" w:rsidR="000978BD" w:rsidRDefault="000978BD" w:rsidP="000978BD">
      <w:r>
        <w:br w:type="page"/>
      </w:r>
    </w:p>
    <w:p w14:paraId="3672BA66" w14:textId="2C44E702" w:rsidR="000978BD" w:rsidRDefault="000978BD" w:rsidP="000978BD">
      <w:pPr>
        <w:ind w:firstLine="200"/>
        <w:jc w:val="both"/>
      </w:pPr>
      <w:r>
        <w:lastRenderedPageBreak/>
        <w:t xml:space="preserve">Hadîsçe sâbittir ki, Resûl-ü Ekrem Aleyhissalâtü Vesselâm’ın </w:t>
      </w:r>
      <w:hyperlink w:anchor="135881" w:history="1">
        <w:r w:rsidRPr="002627B9">
          <w:rPr>
            <w:rStyle w:val="Kpr"/>
          </w:rPr>
          <w:t>Lihye-i Saadet</w:t>
        </w:r>
      </w:hyperlink>
      <w:r>
        <w:t xml:space="preserve">’inden düşen saçların taneleri </w:t>
      </w:r>
      <w:hyperlink w:anchor="101042">
        <w:r>
          <w:rPr>
            <w:rStyle w:val="Kpr"/>
          </w:rPr>
          <w:t>mahdûd</w:t>
        </w:r>
      </w:hyperlink>
      <w:r>
        <w:t xml:space="preserve">dur. Otuz kırk tane veya elli altmış tane gibi az mikdarda iken, binler yerde Lihye-i Saadet’in saçları bulunması, beni bir zaman çok düşündürdü. O vakit hâtırıma gelmiş ki, Lihye-i Saadet, yalnız </w:t>
      </w:r>
      <w:r w:rsidRPr="005F740F">
        <w:rPr>
          <w:u w:color="0563C1"/>
        </w:rPr>
        <w:t>Lihye-i Şerîfe</w:t>
      </w:r>
      <w:r>
        <w:t xml:space="preserve">’nin saçlarından ibâret değil, belki </w:t>
      </w:r>
      <w:hyperlink w:anchor="121296" w:history="1">
        <w:r w:rsidRPr="005F740F">
          <w:rPr>
            <w:rStyle w:val="Kpr"/>
          </w:rPr>
          <w:t>re’s-i mübârek</w:t>
        </w:r>
      </w:hyperlink>
      <w:r>
        <w:t xml:space="preserve">inin traş oldukça, hiçbir şeyini kaybetmeyen Sahâbeler, o nûrlu ve mübârek ve dâimî yaşayacak saçlarını muhâfaza etmişler. Onlar binlerdir. Şimdiki </w:t>
      </w:r>
      <w:hyperlink w:anchor="102519" w:history="1">
        <w:r w:rsidRPr="005F740F">
          <w:rPr>
            <w:rStyle w:val="Kpr"/>
          </w:rPr>
          <w:t>mevcûd</w:t>
        </w:r>
      </w:hyperlink>
      <w:r>
        <w:t xml:space="preserve">a </w:t>
      </w:r>
      <w:hyperlink w:anchor="111088">
        <w:r>
          <w:rPr>
            <w:rStyle w:val="Kpr"/>
          </w:rPr>
          <w:t>müsâvî</w:t>
        </w:r>
      </w:hyperlink>
      <w:r>
        <w:t xml:space="preserve"> gelebilir.</w:t>
      </w:r>
    </w:p>
    <w:p w14:paraId="6A65B4E4" w14:textId="5B5041C4" w:rsidR="000978BD" w:rsidRDefault="000978BD" w:rsidP="000978BD">
      <w:pPr>
        <w:ind w:firstLine="200"/>
        <w:jc w:val="both"/>
      </w:pPr>
      <w:r>
        <w:t xml:space="preserve">Yine o vakit hâtırıma geldi ki: Acaba her câmi‘de bulunan, </w:t>
      </w:r>
      <w:hyperlink w:anchor="134754" w:history="1">
        <w:r w:rsidRPr="005F740F">
          <w:rPr>
            <w:rStyle w:val="Kpr"/>
          </w:rPr>
          <w:t>sened-i sahîh</w:t>
        </w:r>
      </w:hyperlink>
      <w:r>
        <w:t xml:space="preserve">le bu saç, Hazret-i Risâlet’in saçı olduğu sâbit midir ki, ona karşı ziyaret makbûl olabilsin? </w:t>
      </w:r>
    </w:p>
    <w:p w14:paraId="5AD986DD" w14:textId="2D50BA24" w:rsidR="000978BD" w:rsidRDefault="000978BD" w:rsidP="000978BD">
      <w:pPr>
        <w:ind w:firstLine="200"/>
        <w:jc w:val="both"/>
      </w:pPr>
      <w:r>
        <w:t xml:space="preserve">Birden hâtıra geldi ki: O saçların ziyareti, vesîledir. Resûl-ü Ekrem Aleyhissalâtü Vesselâm’a karşı </w:t>
      </w:r>
      <w:hyperlink w:anchor="112750" w:history="1">
        <w:r w:rsidRPr="00AA3396">
          <w:rPr>
            <w:rStyle w:val="Kpr"/>
          </w:rPr>
          <w:t>salavât</w:t>
        </w:r>
      </w:hyperlink>
      <w:r>
        <w:t xml:space="preserve"> getirmeye sebebdir ve bir hürmet ve muhabbete </w:t>
      </w:r>
      <w:hyperlink w:anchor="135882" w:history="1">
        <w:r w:rsidRPr="005F740F">
          <w:rPr>
            <w:rStyle w:val="Kpr"/>
          </w:rPr>
          <w:t>medâr</w:t>
        </w:r>
      </w:hyperlink>
      <w:r>
        <w:t xml:space="preserve">dır. Vesîlelik ciheti, o şeyin zâtına bakmaz, vesîlelik cihetine bakar. Onun için bir saç, eğer hakîkî olarak Lihye-i Saadet’ten olmazsa, madem </w:t>
      </w:r>
      <w:hyperlink w:anchor="102093">
        <w:r>
          <w:rPr>
            <w:rStyle w:val="Kpr"/>
          </w:rPr>
          <w:t>zâhir</w:t>
        </w:r>
      </w:hyperlink>
      <w:r>
        <w:t xml:space="preserve"> hâle göre öyle </w:t>
      </w:r>
      <w:hyperlink w:anchor="101992" w:history="1">
        <w:r w:rsidRPr="005F740F">
          <w:rPr>
            <w:rStyle w:val="Kpr"/>
          </w:rPr>
          <w:t>telakkî</w:t>
        </w:r>
      </w:hyperlink>
      <w:r>
        <w:t xml:space="preserve"> edilmiş ve o vesîlelik vazîfesini yapıyor ve hürmete ve </w:t>
      </w:r>
      <w:hyperlink w:anchor="100949">
        <w:r>
          <w:rPr>
            <w:rStyle w:val="Kpr"/>
          </w:rPr>
          <w:t>teveccüh</w:t>
        </w:r>
      </w:hyperlink>
      <w:r>
        <w:t xml:space="preserve">e ve salavâta vesîle oluyor, kat‘î sened ile o saçın zâtını teşhîs ve </w:t>
      </w:r>
      <w:hyperlink w:anchor="118768" w:history="1">
        <w:r w:rsidRPr="00AA3396">
          <w:rPr>
            <w:rStyle w:val="Kpr"/>
          </w:rPr>
          <w:t>ta‘yîn</w:t>
        </w:r>
      </w:hyperlink>
      <w:r>
        <w:t xml:space="preserve"> lâzım değildir. Yalnız, aksine </w:t>
      </w:r>
      <w:hyperlink w:anchor="100445" w:history="1">
        <w:r w:rsidRPr="00AA3396">
          <w:rPr>
            <w:rStyle w:val="Kpr"/>
          </w:rPr>
          <w:t>kat‘î</w:t>
        </w:r>
      </w:hyperlink>
      <w:r>
        <w:t xml:space="preserve"> delil olmasın, yeter. Çünkü </w:t>
      </w:r>
      <w:hyperlink w:anchor="134755">
        <w:r>
          <w:rPr>
            <w:rStyle w:val="Kpr"/>
          </w:rPr>
          <w:t>telakkıyât-ı âmme</w:t>
        </w:r>
      </w:hyperlink>
      <w:r>
        <w:t xml:space="preserve"> ve kabûl-ü ümmet, bir </w:t>
      </w:r>
      <w:hyperlink w:anchor="100726">
        <w:r>
          <w:rPr>
            <w:rStyle w:val="Kpr"/>
          </w:rPr>
          <w:t>nev</w:t>
        </w:r>
      </w:hyperlink>
      <w:r>
        <w:t xml:space="preserve">i‘ </w:t>
      </w:r>
      <w:hyperlink w:anchor="100323">
        <w:r>
          <w:rPr>
            <w:rStyle w:val="Kpr"/>
          </w:rPr>
          <w:t>huccet</w:t>
        </w:r>
      </w:hyperlink>
      <w:r>
        <w:t xml:space="preserve"> hükmüne geçer.</w:t>
      </w:r>
    </w:p>
    <w:p w14:paraId="6617A5AC" w14:textId="77777777" w:rsidR="000978BD" w:rsidRDefault="000978BD" w:rsidP="000978BD">
      <w:r>
        <w:br w:type="page"/>
      </w:r>
    </w:p>
    <w:p w14:paraId="343BAC13" w14:textId="08BAB858" w:rsidR="000978BD" w:rsidRDefault="000978BD" w:rsidP="000978BD">
      <w:pPr>
        <w:ind w:firstLine="200"/>
        <w:jc w:val="both"/>
      </w:pPr>
      <w:r>
        <w:lastRenderedPageBreak/>
        <w:t xml:space="preserve">Bazı </w:t>
      </w:r>
      <w:hyperlink w:anchor="111222" w:history="1">
        <w:r w:rsidRPr="00AA3396">
          <w:rPr>
            <w:rStyle w:val="Kpr"/>
          </w:rPr>
          <w:t>ehl-i takvâ</w:t>
        </w:r>
      </w:hyperlink>
      <w:r>
        <w:t xml:space="preserve"> böyle işlerde, ya takvâ veya </w:t>
      </w:r>
      <w:hyperlink w:anchor="100365" w:history="1">
        <w:r w:rsidRPr="00AA3396">
          <w:rPr>
            <w:rStyle w:val="Kpr"/>
          </w:rPr>
          <w:t>ihtiyât</w:t>
        </w:r>
      </w:hyperlink>
      <w:r>
        <w:t xml:space="preserve"> veya </w:t>
      </w:r>
      <w:hyperlink w:anchor="133439">
        <w:r>
          <w:rPr>
            <w:rStyle w:val="Kpr"/>
          </w:rPr>
          <w:t>azîmet</w:t>
        </w:r>
      </w:hyperlink>
      <w:r>
        <w:t xml:space="preserve"> noktasında ilişseler de, hususî ilişirler. </w:t>
      </w:r>
      <w:hyperlink w:anchor="100088" w:history="1">
        <w:r w:rsidRPr="00AA3396">
          <w:rPr>
            <w:rStyle w:val="Kpr"/>
          </w:rPr>
          <w:t>Bid‘a</w:t>
        </w:r>
      </w:hyperlink>
      <w:r>
        <w:t xml:space="preserve"> da deseler, </w:t>
      </w:r>
      <w:hyperlink w:anchor="50971">
        <w:r>
          <w:rPr>
            <w:rStyle w:val="Kpr"/>
          </w:rPr>
          <w:t>bid‘a-i hasene</w:t>
        </w:r>
      </w:hyperlink>
      <w:r>
        <w:t xml:space="preserve"> nev‘inde dâhildir. Çünkü </w:t>
      </w:r>
      <w:hyperlink w:anchor="135883" w:history="1">
        <w:r w:rsidRPr="00AA3396">
          <w:rPr>
            <w:rStyle w:val="Kpr"/>
          </w:rPr>
          <w:t>vesîle-i salavât</w:t>
        </w:r>
      </w:hyperlink>
      <w:r>
        <w:t>tır.</w:t>
      </w:r>
    </w:p>
    <w:p w14:paraId="704520A7" w14:textId="74E2A9A7" w:rsidR="000978BD" w:rsidRDefault="000978BD" w:rsidP="000978BD">
      <w:pPr>
        <w:ind w:firstLine="200"/>
        <w:jc w:val="both"/>
      </w:pPr>
      <w:r>
        <w:t xml:space="preserve">Re’fet mektubunda diyor: “Bu mes’ele </w:t>
      </w:r>
      <w:hyperlink w:anchor="100367">
        <w:r>
          <w:rPr>
            <w:rStyle w:val="Kpr"/>
          </w:rPr>
          <w:t>ihvân</w:t>
        </w:r>
      </w:hyperlink>
      <w:r>
        <w:t xml:space="preserve">lar </w:t>
      </w:r>
      <w:hyperlink w:anchor="105265">
        <w:r>
          <w:rPr>
            <w:rStyle w:val="Kpr"/>
          </w:rPr>
          <w:t>beyn</w:t>
        </w:r>
      </w:hyperlink>
      <w:r>
        <w:t xml:space="preserve">inde </w:t>
      </w:r>
      <w:hyperlink w:anchor="105722" w:history="1">
        <w:r w:rsidRPr="00AA3396">
          <w:rPr>
            <w:rStyle w:val="Kpr"/>
          </w:rPr>
          <w:t>medâr-ı münâkaşa</w:t>
        </w:r>
      </w:hyperlink>
      <w:r>
        <w:t xml:space="preserve"> olmuştur.” Kardeşlerime tavsiye ediyorum ki: “</w:t>
      </w:r>
      <w:hyperlink w:anchor="113870" w:history="1">
        <w:r w:rsidRPr="00AA3396">
          <w:rPr>
            <w:rStyle w:val="Kpr"/>
          </w:rPr>
          <w:t>İnşikāk</w:t>
        </w:r>
      </w:hyperlink>
      <w:r>
        <w:t xml:space="preserve">a ve </w:t>
      </w:r>
      <w:hyperlink w:anchor="100355">
        <w:r>
          <w:rPr>
            <w:rStyle w:val="Kpr"/>
          </w:rPr>
          <w:t>iftirâk</w:t>
        </w:r>
      </w:hyperlink>
      <w:r>
        <w:t xml:space="preserve">a sebebiyet veren münâkaşa etmesinler! Yalnız </w:t>
      </w:r>
      <w:hyperlink w:anchor="8010">
        <w:r>
          <w:rPr>
            <w:rStyle w:val="Kpr"/>
          </w:rPr>
          <w:t>müdâvele-i efkâr</w:t>
        </w:r>
      </w:hyperlink>
      <w:r>
        <w:t xml:space="preserve"> sûretinde </w:t>
      </w:r>
      <w:hyperlink w:anchor="105885">
        <w:r>
          <w:rPr>
            <w:rStyle w:val="Kpr"/>
          </w:rPr>
          <w:t>nizâ‘</w:t>
        </w:r>
      </w:hyperlink>
      <w:r>
        <w:t xml:space="preserve">sız </w:t>
      </w:r>
      <w:hyperlink w:anchor="115950">
        <w:r>
          <w:rPr>
            <w:rStyle w:val="Kpr"/>
          </w:rPr>
          <w:t>mübâhase</w:t>
        </w:r>
      </w:hyperlink>
      <w:r>
        <w:t>ye alışsınlar.”</w:t>
      </w:r>
    </w:p>
    <w:p w14:paraId="27029903" w14:textId="77777777" w:rsidR="000978BD" w:rsidRDefault="000978BD" w:rsidP="000978BD">
      <w:pPr>
        <w:ind w:firstLine="200"/>
        <w:jc w:val="both"/>
      </w:pPr>
    </w:p>
    <w:p w14:paraId="29B4C2C3" w14:textId="77777777" w:rsidR="000978BD" w:rsidRDefault="000978BD" w:rsidP="000978BD">
      <w:pPr>
        <w:jc w:val="center"/>
      </w:pPr>
      <w:r>
        <w:rPr>
          <w:rFonts w:cs="Times New Roman"/>
          <w:rtl/>
        </w:rPr>
        <w:t>بِاسْمِهٖ</w:t>
      </w:r>
      <w:r>
        <w:t xml:space="preserve"> </w:t>
      </w:r>
      <w:r>
        <w:rPr>
          <w:rFonts w:cs="Times New Roman"/>
          <w:rtl/>
        </w:rPr>
        <w:t>سُبْحَانَهُ</w:t>
      </w:r>
    </w:p>
    <w:p w14:paraId="16A06EEF" w14:textId="77777777" w:rsidR="000978BD" w:rsidRDefault="000978BD" w:rsidP="000978BD">
      <w:pPr>
        <w:jc w:val="center"/>
      </w:pPr>
      <w:r>
        <w:rPr>
          <w:rFonts w:cs="Times New Roman"/>
          <w:rtl/>
        </w:rPr>
        <w:t>وَاِنْ</w:t>
      </w:r>
      <w:r>
        <w:t xml:space="preserve"> </w:t>
      </w:r>
      <w:r>
        <w:rPr>
          <w:rFonts w:cs="Times New Roman"/>
          <w:rtl/>
        </w:rPr>
        <w:t>مِنْ</w:t>
      </w:r>
      <w:r>
        <w:t xml:space="preserve"> </w:t>
      </w:r>
      <w:r>
        <w:rPr>
          <w:rFonts w:cs="Times New Roman"/>
          <w:rtl/>
        </w:rPr>
        <w:t>شَیْءٍ</w:t>
      </w:r>
      <w:r>
        <w:t xml:space="preserve"> </w:t>
      </w:r>
      <w:r>
        <w:rPr>
          <w:rFonts w:cs="Times New Roman"/>
          <w:rtl/>
        </w:rPr>
        <w:t>اِلَّا</w:t>
      </w:r>
      <w:r>
        <w:t xml:space="preserve"> </w:t>
      </w:r>
      <w:r>
        <w:rPr>
          <w:rFonts w:cs="Times New Roman"/>
          <w:rtl/>
        </w:rPr>
        <w:t>یُسَبِّحُ</w:t>
      </w:r>
      <w:r>
        <w:t xml:space="preserve"> </w:t>
      </w:r>
      <w:r>
        <w:rPr>
          <w:rFonts w:cs="Times New Roman"/>
          <w:rtl/>
        </w:rPr>
        <w:t>بِحَمْدِهٖ</w:t>
      </w:r>
    </w:p>
    <w:p w14:paraId="23CC943A" w14:textId="77777777" w:rsidR="000978BD" w:rsidRDefault="000978BD" w:rsidP="000978BD">
      <w:pPr>
        <w:jc w:val="center"/>
      </w:pPr>
      <w:r>
        <w:rPr>
          <w:rFonts w:cs="Times New Roman"/>
          <w:rtl/>
        </w:rPr>
        <w:t>اَلسَّلَامُ</w:t>
      </w:r>
      <w:r>
        <w:t xml:space="preserve"> </w:t>
      </w:r>
      <w:r>
        <w:rPr>
          <w:rFonts w:cs="Times New Roman"/>
          <w:rtl/>
        </w:rPr>
        <w:t>عَلَیْكُمْ</w:t>
      </w:r>
      <w:r>
        <w:t xml:space="preserve"> </w:t>
      </w:r>
      <w:r>
        <w:rPr>
          <w:rFonts w:cs="Times New Roman"/>
          <w:rtl/>
        </w:rPr>
        <w:t>وَرَحْمَةُ</w:t>
      </w:r>
      <w:r>
        <w:t xml:space="preserve"> </w:t>
      </w:r>
      <w:r>
        <w:rPr>
          <w:rFonts w:cs="Times New Roman"/>
          <w:rtl/>
        </w:rPr>
        <w:t>اللّٰهِ</w:t>
      </w:r>
      <w:r>
        <w:t xml:space="preserve"> </w:t>
      </w:r>
      <w:r>
        <w:rPr>
          <w:rFonts w:cs="Times New Roman"/>
          <w:rtl/>
        </w:rPr>
        <w:t>وَبَرَكَاتُهُ</w:t>
      </w:r>
    </w:p>
    <w:p w14:paraId="7A5F40E5" w14:textId="77777777" w:rsidR="000978BD" w:rsidRDefault="000978BD" w:rsidP="000978BD">
      <w:pPr>
        <w:ind w:firstLine="200"/>
        <w:jc w:val="both"/>
      </w:pPr>
    </w:p>
    <w:p w14:paraId="33498A80" w14:textId="7FCDE62A" w:rsidR="000978BD" w:rsidRDefault="000978BD" w:rsidP="000978BD">
      <w:pPr>
        <w:ind w:firstLine="200"/>
        <w:jc w:val="both"/>
      </w:pPr>
      <w:r>
        <w:t xml:space="preserve">Azîz, sıddîk Senirkentli kardeşlerim İbrahim, Hâfız Hüseyin, Hâfız Receb Efendiler! Hâfız Tevfîk ile gönderdiğiniz “üç mes’ele” ye </w:t>
      </w:r>
      <w:hyperlink w:anchor="102559" w:history="1">
        <w:r w:rsidRPr="00AA3396">
          <w:rPr>
            <w:rStyle w:val="Kpr"/>
          </w:rPr>
          <w:t>mülhid</w:t>
        </w:r>
      </w:hyperlink>
      <w:r>
        <w:t>ler eskiden beri ilişiyorlar.</w:t>
      </w:r>
    </w:p>
    <w:p w14:paraId="27532D57" w14:textId="12B62F64" w:rsidR="000978BD" w:rsidRDefault="000978BD" w:rsidP="000978BD">
      <w:pPr>
        <w:ind w:firstLine="200"/>
        <w:jc w:val="both"/>
      </w:pPr>
      <w:r>
        <w:t>Birincisi:</w:t>
      </w:r>
      <w:r>
        <w:rPr>
          <w:rFonts w:cs="Times New Roman"/>
          <w:rtl/>
        </w:rPr>
        <w:t>حَتّٰٓی</w:t>
      </w:r>
      <w:r>
        <w:t xml:space="preserve"> </w:t>
      </w:r>
      <w:r>
        <w:rPr>
          <w:rFonts w:cs="Times New Roman"/>
          <w:rtl/>
        </w:rPr>
        <w:t>اِذَا</w:t>
      </w:r>
      <w:r>
        <w:t xml:space="preserve"> </w:t>
      </w:r>
      <w:r>
        <w:rPr>
          <w:rFonts w:cs="Times New Roman"/>
          <w:rtl/>
        </w:rPr>
        <w:t>بَلَغَ</w:t>
      </w:r>
      <w:r>
        <w:t xml:space="preserve"> </w:t>
      </w:r>
      <w:r>
        <w:rPr>
          <w:rFonts w:cs="Times New Roman"/>
          <w:rtl/>
        </w:rPr>
        <w:t>مَغْرِبَ</w:t>
      </w:r>
      <w:r>
        <w:t xml:space="preserve"> </w:t>
      </w:r>
      <w:r>
        <w:rPr>
          <w:rFonts w:cs="Times New Roman"/>
          <w:rtl/>
        </w:rPr>
        <w:t>الشَّمْسِ</w:t>
      </w:r>
      <w:r>
        <w:t xml:space="preserve"> </w:t>
      </w:r>
      <w:r>
        <w:rPr>
          <w:rFonts w:cs="Times New Roman"/>
          <w:rtl/>
        </w:rPr>
        <w:t>وَجَدَهَا</w:t>
      </w:r>
      <w:r>
        <w:t xml:space="preserve"> </w:t>
      </w:r>
      <w:r>
        <w:rPr>
          <w:rFonts w:cs="Times New Roman"/>
          <w:rtl/>
        </w:rPr>
        <w:t>تَغْرُبُ</w:t>
      </w:r>
      <w:r>
        <w:t xml:space="preserve"> </w:t>
      </w:r>
      <w:r>
        <w:rPr>
          <w:rFonts w:cs="Times New Roman"/>
          <w:rtl/>
        </w:rPr>
        <w:t>فٖی</w:t>
      </w:r>
      <w:r>
        <w:t xml:space="preserve"> </w:t>
      </w:r>
      <w:r>
        <w:rPr>
          <w:rFonts w:cs="Times New Roman"/>
          <w:rtl/>
        </w:rPr>
        <w:t>عَیْنٍ</w:t>
      </w:r>
      <w:r>
        <w:t xml:space="preserve"> </w:t>
      </w:r>
      <w:r>
        <w:rPr>
          <w:rFonts w:cs="Times New Roman"/>
          <w:rtl/>
        </w:rPr>
        <w:t>حَمِئَةٍ</w:t>
      </w:r>
      <w:r>
        <w:t xml:space="preserve"> âyetinin ifade ettiği </w:t>
      </w:r>
      <w:hyperlink w:anchor="118590" w:history="1">
        <w:r w:rsidRPr="00AA3396">
          <w:rPr>
            <w:rStyle w:val="Kpr"/>
          </w:rPr>
          <w:t>zâhir</w:t>
        </w:r>
      </w:hyperlink>
      <w:r>
        <w:t xml:space="preserve"> ma‘nâsına göre: “Güneş, harâretli çamurlu bir çeşme suyunda </w:t>
      </w:r>
      <w:hyperlink w:anchor="111533">
        <w:r>
          <w:rPr>
            <w:rStyle w:val="Kpr"/>
          </w:rPr>
          <w:t>gurûb</w:t>
        </w:r>
      </w:hyperlink>
      <w:r>
        <w:t xml:space="preserve"> ettiğini görmüş” diyor.</w:t>
      </w:r>
    </w:p>
    <w:p w14:paraId="3CFF181B" w14:textId="77777777" w:rsidR="000978BD" w:rsidRDefault="000978BD" w:rsidP="000978BD">
      <w:pPr>
        <w:ind w:firstLine="200"/>
        <w:jc w:val="both"/>
      </w:pPr>
      <w:r>
        <w:t xml:space="preserve">İkincisi: Sedd-i Zülkarneyn nerededir? </w:t>
      </w:r>
    </w:p>
    <w:p w14:paraId="214C91D0" w14:textId="77777777" w:rsidR="000978BD" w:rsidRDefault="000978BD" w:rsidP="000978BD">
      <w:pPr>
        <w:ind w:firstLine="200"/>
        <w:jc w:val="both"/>
      </w:pPr>
      <w:r>
        <w:t xml:space="preserve">Üçüncüsü: Âhirzamanda Hazret-i Îsâ’nın (as) geleceğine ve </w:t>
      </w:r>
      <w:hyperlink w:anchor="134735">
        <w:r>
          <w:rPr>
            <w:rStyle w:val="Kpr"/>
          </w:rPr>
          <w:t>Deccâl</w:t>
        </w:r>
      </w:hyperlink>
      <w:r>
        <w:t>’ı öldüreceğine dâirdir.</w:t>
      </w:r>
    </w:p>
    <w:p w14:paraId="11828F6A" w14:textId="77777777" w:rsidR="000978BD" w:rsidRDefault="000978BD" w:rsidP="000978BD">
      <w:r>
        <w:br w:type="page"/>
      </w:r>
    </w:p>
    <w:p w14:paraId="58C4877C" w14:textId="6BDB36EF" w:rsidR="000978BD" w:rsidRDefault="000978BD" w:rsidP="000978BD">
      <w:pPr>
        <w:ind w:firstLine="200"/>
        <w:jc w:val="both"/>
      </w:pPr>
      <w:r>
        <w:lastRenderedPageBreak/>
        <w:t xml:space="preserve">Bu suâllerin cevabları uzundur. Yalnız </w:t>
      </w:r>
      <w:hyperlink w:anchor="100607" w:history="1">
        <w:r w:rsidRPr="00913D29">
          <w:rPr>
            <w:rStyle w:val="Kpr"/>
          </w:rPr>
          <w:t>muhtasar</w:t>
        </w:r>
      </w:hyperlink>
      <w:r>
        <w:t xml:space="preserve"> bir işaretle deriz ki:</w:t>
      </w:r>
    </w:p>
    <w:p w14:paraId="068E7FCF" w14:textId="4C7497DE" w:rsidR="000978BD" w:rsidRDefault="00D7278C" w:rsidP="000978BD">
      <w:pPr>
        <w:ind w:firstLine="200"/>
        <w:jc w:val="both"/>
      </w:pPr>
      <w:hyperlink w:anchor="105239" w:history="1">
        <w:r w:rsidR="000978BD" w:rsidRPr="00913D29">
          <w:rPr>
            <w:rStyle w:val="Kpr"/>
          </w:rPr>
          <w:t>Âyât-ı Kur’âniye</w:t>
        </w:r>
      </w:hyperlink>
      <w:r w:rsidR="000978BD">
        <w:t xml:space="preserve">, </w:t>
      </w:r>
      <w:hyperlink w:anchor="135884" w:history="1">
        <w:r w:rsidR="000978BD" w:rsidRPr="00486D93">
          <w:rPr>
            <w:rStyle w:val="Kpr"/>
          </w:rPr>
          <w:t>üslûb-u Arabiye</w:t>
        </w:r>
      </w:hyperlink>
      <w:r w:rsidR="000978BD">
        <w:t xml:space="preserve"> üzerine ve zâhir nazara göre ve umumun anlayacağı bir tarzda ifade ettiği için, çok def‘a </w:t>
      </w:r>
      <w:hyperlink w:anchor="102785" w:history="1">
        <w:r w:rsidR="000978BD" w:rsidRPr="00913D29">
          <w:rPr>
            <w:rStyle w:val="Kpr"/>
          </w:rPr>
          <w:t>teşbîh</w:t>
        </w:r>
      </w:hyperlink>
      <w:r w:rsidR="000978BD">
        <w:t xml:space="preserve"> ve </w:t>
      </w:r>
      <w:hyperlink w:anchor="106092" w:history="1">
        <w:r w:rsidR="000978BD" w:rsidRPr="00913D29">
          <w:rPr>
            <w:rStyle w:val="Kpr"/>
          </w:rPr>
          <w:t>temsîl</w:t>
        </w:r>
      </w:hyperlink>
      <w:r w:rsidR="000978BD">
        <w:t xml:space="preserve"> sûretinde </w:t>
      </w:r>
      <w:hyperlink w:anchor="101124" w:history="1">
        <w:r w:rsidR="000978BD" w:rsidRPr="00913D29">
          <w:rPr>
            <w:rStyle w:val="Kpr"/>
          </w:rPr>
          <w:t>beyân</w:t>
        </w:r>
      </w:hyperlink>
      <w:r w:rsidR="000978BD">
        <w:t xml:space="preserve"> ediyor. İşte </w:t>
      </w:r>
      <w:r w:rsidR="000978BD">
        <w:rPr>
          <w:rFonts w:cs="Times New Roman"/>
          <w:rtl/>
        </w:rPr>
        <w:t>تَغْرُبُ</w:t>
      </w:r>
      <w:r w:rsidR="000978BD">
        <w:t xml:space="preserve"> </w:t>
      </w:r>
      <w:r w:rsidR="000978BD">
        <w:rPr>
          <w:rFonts w:cs="Times New Roman"/>
          <w:rtl/>
        </w:rPr>
        <w:t>فٖی</w:t>
      </w:r>
      <w:r w:rsidR="000978BD">
        <w:t xml:space="preserve"> </w:t>
      </w:r>
      <w:r w:rsidR="000978BD">
        <w:rPr>
          <w:rFonts w:cs="Times New Roman"/>
          <w:rtl/>
        </w:rPr>
        <w:t>عَیْنٍ</w:t>
      </w:r>
      <w:r w:rsidR="000978BD">
        <w:t xml:space="preserve"> </w:t>
      </w:r>
      <w:r w:rsidR="000978BD">
        <w:rPr>
          <w:rFonts w:cs="Times New Roman"/>
          <w:rtl/>
        </w:rPr>
        <w:t>حَمِئَةٍ</w:t>
      </w:r>
      <w:r w:rsidR="000978BD">
        <w:t xml:space="preserve"> güneşin, harâretli, çamurlu bir çeşme gibi görünen </w:t>
      </w:r>
      <w:hyperlink w:anchor="133947">
        <w:r w:rsidR="000978BD">
          <w:rPr>
            <w:rStyle w:val="Kpr"/>
          </w:rPr>
          <w:t>Bahr-i Muhît-i Garbî’</w:t>
        </w:r>
      </w:hyperlink>
      <w:r w:rsidR="000978BD">
        <w:t xml:space="preserve">nin sâhilinde veya volkanlı, alevli, dumanlı dağın gözünde </w:t>
      </w:r>
      <w:hyperlink w:anchor="111533">
        <w:r w:rsidR="000978BD">
          <w:rPr>
            <w:rStyle w:val="Kpr"/>
          </w:rPr>
          <w:t>gurûb</w:t>
        </w:r>
      </w:hyperlink>
      <w:r w:rsidR="000978BD">
        <w:t xml:space="preserve"> ettiğini Zülkarneyn görmüş. Yani zâhir nazarda, </w:t>
      </w:r>
      <w:hyperlink w:anchor="133947">
        <w:r w:rsidR="000978BD">
          <w:rPr>
            <w:rStyle w:val="Kpr"/>
          </w:rPr>
          <w:t>Bahr-i Muhît-i Garbî’</w:t>
        </w:r>
      </w:hyperlink>
      <w:r w:rsidR="000978BD">
        <w:t xml:space="preserve">nin </w:t>
      </w:r>
      <w:hyperlink w:anchor="123161" w:history="1">
        <w:r w:rsidR="000978BD" w:rsidRPr="00913D29">
          <w:rPr>
            <w:rStyle w:val="Kpr"/>
          </w:rPr>
          <w:t>sevâhil</w:t>
        </w:r>
      </w:hyperlink>
      <w:r w:rsidR="000978BD">
        <w:t xml:space="preserve">inde, yazın şiddet-i harâretiyle etrafındaki bataklık harâretlenip, </w:t>
      </w:r>
      <w:hyperlink w:anchor="115403">
        <w:r w:rsidR="000978BD">
          <w:rPr>
            <w:rStyle w:val="Kpr"/>
          </w:rPr>
          <w:t>tebahhur</w:t>
        </w:r>
      </w:hyperlink>
      <w:r w:rsidR="000978BD">
        <w:t xml:space="preserve"> ettiği bir zamanda, o buhar arkasında büyük bir çeşme havzası sûretinde uzaktan Zülkarneyn’e görünen Bahr-i Muhît’in bir kısmında güneşin zâhirî </w:t>
      </w:r>
      <w:hyperlink w:anchor="111533">
        <w:r w:rsidR="000978BD">
          <w:rPr>
            <w:rStyle w:val="Kpr"/>
          </w:rPr>
          <w:t>gurûb</w:t>
        </w:r>
      </w:hyperlink>
      <w:r w:rsidR="000978BD">
        <w:t xml:space="preserve">unu görmüş. Veya volkanlı, taşı ve toprağı ve ma‘den sularını karıştırarak fışkıran bir dağın başındaki yeni açılmış ateşli gözünde, semâvâtın gözü olan güneşin gizlendiğini görmüş. </w:t>
      </w:r>
    </w:p>
    <w:p w14:paraId="23C9E0EC" w14:textId="5CB1C14C" w:rsidR="000978BD" w:rsidRDefault="000978BD" w:rsidP="000978BD">
      <w:pPr>
        <w:ind w:firstLine="200"/>
        <w:jc w:val="both"/>
      </w:pPr>
      <w:r>
        <w:t xml:space="preserve">Evet, Kur’ân-ı Hakîm’in </w:t>
      </w:r>
      <w:hyperlink w:anchor="113435" w:history="1">
        <w:r w:rsidRPr="00913D29">
          <w:rPr>
            <w:rStyle w:val="Kpr"/>
          </w:rPr>
          <w:t>mu‘cizâne</w:t>
        </w:r>
      </w:hyperlink>
      <w:r>
        <w:t xml:space="preserve"> </w:t>
      </w:r>
      <w:hyperlink w:anchor="135885" w:history="1">
        <w:r w:rsidRPr="00913D29">
          <w:rPr>
            <w:rStyle w:val="Kpr"/>
          </w:rPr>
          <w:t>belâgat-i ifâde</w:t>
        </w:r>
      </w:hyperlink>
      <w:r>
        <w:t xml:space="preserve">si, bu cümle ile çok </w:t>
      </w:r>
      <w:hyperlink w:anchor="55322">
        <w:r>
          <w:rPr>
            <w:rStyle w:val="Kpr"/>
          </w:rPr>
          <w:t>mesâil</w:t>
        </w:r>
      </w:hyperlink>
      <w:r>
        <w:t>i</w:t>
      </w:r>
    </w:p>
    <w:p w14:paraId="12C68478" w14:textId="432EED95" w:rsidR="000978BD" w:rsidRDefault="000978BD" w:rsidP="000978BD">
      <w:pPr>
        <w:ind w:firstLine="200"/>
        <w:jc w:val="both"/>
      </w:pPr>
      <w:r>
        <w:t xml:space="preserve">ders veriyor. Evvelâ, zülkarneyn’in </w:t>
      </w:r>
      <w:hyperlink w:anchor="100503">
        <w:r>
          <w:rPr>
            <w:rStyle w:val="Kpr"/>
          </w:rPr>
          <w:t>mağrib</w:t>
        </w:r>
      </w:hyperlink>
      <w:r>
        <w:t xml:space="preserve"> tarafına seyahati, şiddet-i harâret zamanına ve bataklık tarafına ve güneşin gurûb </w:t>
      </w:r>
      <w:hyperlink w:anchor="135891" w:history="1">
        <w:r w:rsidRPr="00A157E2">
          <w:rPr>
            <w:rStyle w:val="Kpr"/>
          </w:rPr>
          <w:t>âvân</w:t>
        </w:r>
      </w:hyperlink>
      <w:r>
        <w:t xml:space="preserve">ına ve volkanlı bir dağın fışkırması vaktine tesâdüf ettiğini beyân etmekle, Afrika’nın tamâm-ı istîlâsı gibi çok ibretli mes’elelere işaret eder. </w:t>
      </w:r>
    </w:p>
    <w:p w14:paraId="64D4B50D" w14:textId="25941858" w:rsidR="000978BD" w:rsidRDefault="000978BD" w:rsidP="000978BD">
      <w:pPr>
        <w:ind w:firstLine="200"/>
        <w:jc w:val="both"/>
      </w:pPr>
      <w:r>
        <w:t xml:space="preserve">Ma‘lûmdur ki, görünen </w:t>
      </w:r>
      <w:hyperlink w:anchor="132385" w:history="1">
        <w:r w:rsidRPr="00510DAE">
          <w:rPr>
            <w:rStyle w:val="Kpr"/>
          </w:rPr>
          <w:t>hareket-i şems</w:t>
        </w:r>
      </w:hyperlink>
      <w:r>
        <w:t xml:space="preserve">, </w:t>
      </w:r>
      <w:hyperlink w:anchor="101015" w:history="1">
        <w:r w:rsidRPr="00510DAE">
          <w:rPr>
            <w:rStyle w:val="Kpr"/>
          </w:rPr>
          <w:t>zâhirî</w:t>
        </w:r>
      </w:hyperlink>
      <w:r>
        <w:t xml:space="preserve">dir ve küre-i arzın </w:t>
      </w:r>
      <w:hyperlink w:anchor="111406">
        <w:r>
          <w:rPr>
            <w:rStyle w:val="Kpr"/>
          </w:rPr>
          <w:t>mahfî</w:t>
        </w:r>
      </w:hyperlink>
      <w:r>
        <w:t xml:space="preserve"> hareketine delildir </w:t>
      </w:r>
    </w:p>
    <w:p w14:paraId="4F329C2C" w14:textId="77777777" w:rsidR="000978BD" w:rsidRDefault="000978BD" w:rsidP="000978BD">
      <w:r>
        <w:br w:type="page"/>
      </w:r>
    </w:p>
    <w:p w14:paraId="639E25C4" w14:textId="714151BD" w:rsidR="000978BD" w:rsidRDefault="000978BD" w:rsidP="000978BD">
      <w:pPr>
        <w:jc w:val="both"/>
      </w:pPr>
      <w:r>
        <w:lastRenderedPageBreak/>
        <w:t xml:space="preserve">onu haber veriyor. </w:t>
      </w:r>
      <w:hyperlink w:anchor="135886" w:history="1">
        <w:r w:rsidRPr="00BF22CD">
          <w:rPr>
            <w:rStyle w:val="Kpr"/>
          </w:rPr>
          <w:t>Hakîkat-i gurûb</w:t>
        </w:r>
      </w:hyperlink>
      <w:r>
        <w:t xml:space="preserve"> murad değildir. Hem çeşme, </w:t>
      </w:r>
      <w:r w:rsidRPr="00486D93">
        <w:rPr>
          <w:u w:color="0563C1"/>
        </w:rPr>
        <w:t>teşbîh</w:t>
      </w:r>
      <w:r>
        <w:t xml:space="preserve">tir. Uzaktan büyük bir deniz, küçük bir havuz gibi görünür. Harâretten çıkan sis ve buharlar ve bataklıklar arkasında görünen bir denizi, çamur içinde bir çeşmeye </w:t>
      </w:r>
      <w:r w:rsidRPr="00486D93">
        <w:rPr>
          <w:u w:color="0563C1"/>
        </w:rPr>
        <w:t>teşbîh</w:t>
      </w:r>
      <w:r>
        <w:t xml:space="preserve">i, Arabca hem çeşme, hem güneş, hem göz ma‘nâsında olan </w:t>
      </w:r>
      <w:r>
        <w:rPr>
          <w:rFonts w:cs="Times New Roman"/>
          <w:rtl/>
        </w:rPr>
        <w:t>عَیْنٍ</w:t>
      </w:r>
      <w:r>
        <w:t xml:space="preserve"> kelimesi, </w:t>
      </w:r>
      <w:hyperlink w:anchor="135894" w:history="1">
        <w:r w:rsidRPr="006A1807">
          <w:rPr>
            <w:rStyle w:val="Kpr"/>
          </w:rPr>
          <w:t>esrâr-ı belâgat</w:t>
        </w:r>
      </w:hyperlink>
      <w:r>
        <w:t xml:space="preserve">çe gāyet </w:t>
      </w:r>
      <w:hyperlink w:anchor="123236" w:history="1">
        <w:r w:rsidRPr="00510DAE">
          <w:rPr>
            <w:rStyle w:val="Kpr"/>
          </w:rPr>
          <w:t>ma‘nîdâr</w:t>
        </w:r>
      </w:hyperlink>
      <w:r>
        <w:t xml:space="preserve"> ve </w:t>
      </w:r>
      <w:r w:rsidRPr="00486D93">
        <w:rPr>
          <w:u w:color="0563C1"/>
        </w:rPr>
        <w:t>münâsib</w:t>
      </w:r>
      <w:r>
        <w:t xml:space="preserve">dir. (Hâşiye) Zülkarneyn’in nazarında uzaklık cihetiyle öyle göründüğü gibi, </w:t>
      </w:r>
      <w:hyperlink w:anchor="101073">
        <w:r>
          <w:rPr>
            <w:rStyle w:val="Kpr"/>
          </w:rPr>
          <w:t>Arş-ı A‘zam</w:t>
        </w:r>
      </w:hyperlink>
      <w:r>
        <w:t xml:space="preserve">’dan gelen ve </w:t>
      </w:r>
      <w:hyperlink w:anchor="129759">
        <w:r>
          <w:rPr>
            <w:rStyle w:val="Kpr"/>
          </w:rPr>
          <w:t>ecrâm-ı semâviye</w:t>
        </w:r>
      </w:hyperlink>
      <w:r>
        <w:t xml:space="preserve">ye kumanda eden semâvî hitâb-ı Kur’ânînin, bir misâfirhâne-i Rahmânîde </w:t>
      </w:r>
      <w:hyperlink w:anchor="101869">
        <w:r>
          <w:rPr>
            <w:rStyle w:val="Kpr"/>
          </w:rPr>
          <w:t>sirâc</w:t>
        </w:r>
      </w:hyperlink>
      <w:r>
        <w:t xml:space="preserve"> vazîfesini gören </w:t>
      </w:r>
      <w:hyperlink w:anchor="105800">
        <w:r>
          <w:rPr>
            <w:rStyle w:val="Kpr"/>
          </w:rPr>
          <w:t>musahhar</w:t>
        </w:r>
      </w:hyperlink>
      <w:r>
        <w:t xml:space="preserve"> güneşi,“Bahr-i Muhît-i Garbî gibi bir çeşme-i Rabbânîde gizleniyor” demesi, azametine ve </w:t>
      </w:r>
      <w:hyperlink w:anchor="100971">
        <w:r>
          <w:rPr>
            <w:rStyle w:val="Kpr"/>
          </w:rPr>
          <w:t>ulviyet</w:t>
        </w:r>
      </w:hyperlink>
      <w:r>
        <w:t xml:space="preserve">ine yakışıyor. Ve mu‘cizâne üslûbuyla denizi harâretli bir çeşme ve dumanlı bir göz gösteriyor. Ve semâvî gözlere öyle görünüyor. </w:t>
      </w:r>
    </w:p>
    <w:p w14:paraId="451BAB9E" w14:textId="5CB53AA9" w:rsidR="000978BD" w:rsidRDefault="000978BD" w:rsidP="000978BD">
      <w:pPr>
        <w:ind w:firstLine="200"/>
        <w:jc w:val="both"/>
      </w:pPr>
      <w:r>
        <w:t xml:space="preserve">Elhâsıl: Bahr-i Muhît-i Garbî’yi “çamurlu bir çeşme” ta‘bîri, Zülkarneyn’e nisbeten uzaklık noktasında o büyük denizi, bir çeşme gibi görmüş.Kur’ân’ın </w:t>
      </w:r>
      <w:hyperlink w:anchor="119820" w:history="1">
        <w:r w:rsidRPr="00510DAE">
          <w:rPr>
            <w:rStyle w:val="Kpr"/>
          </w:rPr>
          <w:t>nazar</w:t>
        </w:r>
      </w:hyperlink>
      <w:r>
        <w:t xml:space="preserve">ı ise, </w:t>
      </w:r>
    </w:p>
    <w:p w14:paraId="519396F4" w14:textId="60371812" w:rsidR="000978BD" w:rsidRDefault="000978BD" w:rsidP="000978BD">
      <w:pPr>
        <w:ind w:firstLine="200"/>
        <w:jc w:val="both"/>
      </w:pPr>
      <w:r>
        <w:t xml:space="preserve">Hâşiye: Hatta </w:t>
      </w:r>
      <w:r>
        <w:rPr>
          <w:rFonts w:cs="Times New Roman"/>
          <w:rtl/>
        </w:rPr>
        <w:t>فٖی</w:t>
      </w:r>
      <w:r>
        <w:t xml:space="preserve"> </w:t>
      </w:r>
      <w:r>
        <w:rPr>
          <w:rFonts w:cs="Times New Roman"/>
          <w:rtl/>
        </w:rPr>
        <w:t>عَیْنٍ</w:t>
      </w:r>
      <w:r>
        <w:t xml:space="preserve"> </w:t>
      </w:r>
      <w:r>
        <w:rPr>
          <w:rFonts w:cs="Times New Roman"/>
          <w:rtl/>
        </w:rPr>
        <w:t>حَمِئَةٍ</w:t>
      </w:r>
      <w:r>
        <w:t xml:space="preserve"> deki </w:t>
      </w:r>
      <w:r>
        <w:rPr>
          <w:rFonts w:cs="Times New Roman"/>
          <w:rtl/>
        </w:rPr>
        <w:t>عَیْنٍ</w:t>
      </w:r>
      <w:r>
        <w:t xml:space="preserve"> tabîri, </w:t>
      </w:r>
      <w:r w:rsidRPr="00486D93">
        <w:rPr>
          <w:u w:color="0563C1"/>
        </w:rPr>
        <w:t>esrâr-ı belâgat</w:t>
      </w:r>
      <w:r>
        <w:t xml:space="preserve">çe </w:t>
      </w:r>
      <w:hyperlink w:anchor="100478" w:history="1">
        <w:r w:rsidRPr="00EE5EA0">
          <w:rPr>
            <w:rStyle w:val="Kpr"/>
          </w:rPr>
          <w:t>latîf</w:t>
        </w:r>
      </w:hyperlink>
      <w:r>
        <w:t xml:space="preserve"> bir manâyı </w:t>
      </w:r>
      <w:hyperlink w:anchor="101803">
        <w:r>
          <w:rPr>
            <w:rStyle w:val="Kpr"/>
          </w:rPr>
          <w:t>remzen</w:t>
        </w:r>
      </w:hyperlink>
      <w:r>
        <w:t xml:space="preserve"> </w:t>
      </w:r>
      <w:hyperlink w:anchor="101409" w:history="1">
        <w:r w:rsidRPr="00EE5EA0">
          <w:rPr>
            <w:rStyle w:val="Kpr"/>
          </w:rPr>
          <w:t>ihtâr</w:t>
        </w:r>
      </w:hyperlink>
      <w:r>
        <w:t xml:space="preserve"> ediyor. Şöyle ki: Semâ yüzü, güneş gözüyle zeminin yüzündeki </w:t>
      </w:r>
      <w:hyperlink w:anchor="113314" w:history="1">
        <w:r w:rsidRPr="00EE5EA0">
          <w:rPr>
            <w:rStyle w:val="Kpr"/>
          </w:rPr>
          <w:t>cemâl-i rahmet</w:t>
        </w:r>
      </w:hyperlink>
      <w:r>
        <w:t xml:space="preserve">i seyirden sonra, zemin dahi deniz gözüyle yukarıdaki </w:t>
      </w:r>
      <w:hyperlink w:anchor="130387" w:history="1">
        <w:r w:rsidRPr="00EE5EA0">
          <w:rPr>
            <w:rStyle w:val="Kpr"/>
          </w:rPr>
          <w:t>azamet-i İlâhiye</w:t>
        </w:r>
      </w:hyperlink>
      <w:r>
        <w:t xml:space="preserve">yi </w:t>
      </w:r>
      <w:hyperlink w:anchor="115332" w:history="1">
        <w:r w:rsidRPr="00EE5EA0">
          <w:rPr>
            <w:rStyle w:val="Kpr"/>
          </w:rPr>
          <w:t>temâşâ</w:t>
        </w:r>
      </w:hyperlink>
      <w:r>
        <w:t xml:space="preserve">yı </w:t>
      </w:r>
      <w:hyperlink w:anchor="119862" w:history="1">
        <w:r w:rsidRPr="00EE5EA0">
          <w:rPr>
            <w:rStyle w:val="Kpr"/>
          </w:rPr>
          <w:t>müteâkib</w:t>
        </w:r>
      </w:hyperlink>
      <w:r>
        <w:t xml:space="preserve"> o iki göz birbiri içine kapanırken, </w:t>
      </w:r>
      <w:hyperlink w:anchor="110499" w:history="1">
        <w:r w:rsidRPr="00EE5EA0">
          <w:rPr>
            <w:rStyle w:val="Kpr"/>
          </w:rPr>
          <w:t>rû-yu zemîn</w:t>
        </w:r>
      </w:hyperlink>
      <w:r>
        <w:t xml:space="preserve">deki gözleri kapıyordiye </w:t>
      </w:r>
      <w:r w:rsidRPr="00486D93">
        <w:rPr>
          <w:u w:color="0563C1"/>
        </w:rPr>
        <w:t>mucizâne</w:t>
      </w:r>
      <w:r>
        <w:t xml:space="preserve"> bir kelime ile hâtırlatıyor ve Gözler vazîfesine paydos!işaretine işaret ediyor.</w:t>
      </w:r>
    </w:p>
    <w:p w14:paraId="2612DE37" w14:textId="77777777" w:rsidR="000978BD" w:rsidRDefault="000978BD" w:rsidP="000978BD">
      <w:pPr>
        <w:ind w:firstLine="200"/>
        <w:jc w:val="both"/>
      </w:pPr>
    </w:p>
    <w:p w14:paraId="3CE3BA13" w14:textId="77777777" w:rsidR="000978BD" w:rsidRDefault="000978BD" w:rsidP="000978BD">
      <w:r>
        <w:br w:type="page"/>
      </w:r>
    </w:p>
    <w:p w14:paraId="0766396E" w14:textId="711F5AAF" w:rsidR="000978BD" w:rsidRDefault="000978BD" w:rsidP="000978BD">
      <w:pPr>
        <w:ind w:firstLine="200"/>
        <w:jc w:val="both"/>
      </w:pPr>
      <w:r>
        <w:lastRenderedPageBreak/>
        <w:t xml:space="preserve">her şeye yakın olduğu cihetle, Zülkarneyn’in </w:t>
      </w:r>
      <w:hyperlink w:anchor="56635">
        <w:r>
          <w:rPr>
            <w:rStyle w:val="Kpr"/>
          </w:rPr>
          <w:t>galat-ı his</w:t>
        </w:r>
      </w:hyperlink>
      <w:r>
        <w:t xml:space="preserve"> nev‘indeki nazarına göre bakamaz. Belki Kur’ân, semâvâta bakarak geldiğinden, küre-i arzı kâh bir meydan, kâh bir saray, bazen bir beşik, bazen bir sahîfe gibi gördüğünden, sisli, buharlı, koca Bahr-i Muhît-i Atlasî-i Garbî’yi “bir çeşme” </w:t>
      </w:r>
      <w:hyperlink w:anchor="124607" w:history="1">
        <w:r w:rsidRPr="00B7642A">
          <w:rPr>
            <w:rStyle w:val="Kpr"/>
          </w:rPr>
          <w:t>ta‘bîr</w:t>
        </w:r>
      </w:hyperlink>
      <w:r>
        <w:t xml:space="preserve"> etmesi, </w:t>
      </w:r>
      <w:hyperlink w:anchor="26183" w:history="1">
        <w:r w:rsidRPr="00EE5EA0">
          <w:rPr>
            <w:rStyle w:val="Kpr"/>
          </w:rPr>
          <w:t>azamet-i ulviyet</w:t>
        </w:r>
      </w:hyperlink>
      <w:r>
        <w:t>ini gösteriyor.</w:t>
      </w:r>
    </w:p>
    <w:p w14:paraId="77B5F238" w14:textId="062D6FAE" w:rsidR="000978BD" w:rsidRDefault="000978BD" w:rsidP="000978BD">
      <w:pPr>
        <w:ind w:firstLine="200"/>
        <w:jc w:val="both"/>
      </w:pPr>
      <w:r>
        <w:t xml:space="preserve">İkinci Suâliniz: </w:t>
      </w:r>
      <w:hyperlink w:anchor="118377" w:history="1">
        <w:r w:rsidRPr="00B7642A">
          <w:rPr>
            <w:rStyle w:val="Kpr"/>
          </w:rPr>
          <w:t>Sedd-i Zülkarneyn</w:t>
        </w:r>
      </w:hyperlink>
      <w:r>
        <w:t xml:space="preserve"> nerededir? </w:t>
      </w:r>
      <w:hyperlink w:anchor="115476" w:history="1">
        <w:r w:rsidRPr="00B7642A">
          <w:rPr>
            <w:rStyle w:val="Kpr"/>
          </w:rPr>
          <w:t>Ye’cûc ve Me’cûc</w:t>
        </w:r>
      </w:hyperlink>
      <w:r>
        <w:t xml:space="preserve"> kimlerdir? </w:t>
      </w:r>
    </w:p>
    <w:p w14:paraId="1A1A5691" w14:textId="4671CC6C" w:rsidR="000978BD" w:rsidRDefault="000978BD" w:rsidP="000978BD">
      <w:pPr>
        <w:ind w:firstLine="200"/>
        <w:jc w:val="both"/>
      </w:pPr>
      <w:r>
        <w:t xml:space="preserve">Elcevab: Eskiden bu mes’eleye dâir bir risâle yazmıştım. O vaktin </w:t>
      </w:r>
      <w:hyperlink w:anchor="102559" w:history="1">
        <w:r w:rsidRPr="00EE5EA0">
          <w:rPr>
            <w:rStyle w:val="Kpr"/>
          </w:rPr>
          <w:t>mülhid</w:t>
        </w:r>
      </w:hyperlink>
      <w:r>
        <w:t xml:space="preserve">leri onunla </w:t>
      </w:r>
      <w:hyperlink w:anchor="119079">
        <w:r>
          <w:rPr>
            <w:rStyle w:val="Kpr"/>
          </w:rPr>
          <w:t>mülzem</w:t>
        </w:r>
      </w:hyperlink>
      <w:r>
        <w:t xml:space="preserve"> olmuşlardı. Şimdilik hem o risâle yanımda yoktur.</w:t>
      </w:r>
    </w:p>
    <w:p w14:paraId="7F77B4D7" w14:textId="0CAC260E" w:rsidR="000978BD" w:rsidRDefault="000978BD" w:rsidP="000978BD">
      <w:pPr>
        <w:ind w:firstLine="200"/>
        <w:jc w:val="both"/>
      </w:pPr>
      <w:r>
        <w:t xml:space="preserve">Hem </w:t>
      </w:r>
      <w:hyperlink w:anchor="102447" w:history="1">
        <w:r w:rsidRPr="00EE5EA0">
          <w:rPr>
            <w:rStyle w:val="Kpr"/>
          </w:rPr>
          <w:t>kuvve-i hâfıza</w:t>
        </w:r>
      </w:hyperlink>
      <w:r>
        <w:t xml:space="preserve">m </w:t>
      </w:r>
      <w:hyperlink w:anchor="125680">
        <w:r>
          <w:rPr>
            <w:rStyle w:val="Kpr"/>
          </w:rPr>
          <w:t>ta‘tîl-i eşgāl</w:t>
        </w:r>
      </w:hyperlink>
      <w:r>
        <w:t xml:space="preserve"> etmiş, yardım etmiyor. Hem Yirmidördüncü Söz’ün Üçüncü Dalı’nda bir nebze bu mes’eleden bahsedilmiş. Onun için bu mes’elenin yalnız iki üç nüktesine </w:t>
      </w:r>
      <w:hyperlink w:anchor="100607" w:history="1">
        <w:r w:rsidRPr="00B7642A">
          <w:rPr>
            <w:rStyle w:val="Kpr"/>
          </w:rPr>
          <w:t>muhtasar</w:t>
        </w:r>
      </w:hyperlink>
      <w:r>
        <w:t xml:space="preserve"> bir işaret edeceğiz. Şöyle ki:</w:t>
      </w:r>
    </w:p>
    <w:p w14:paraId="2E6196D7" w14:textId="579D434A" w:rsidR="000978BD" w:rsidRDefault="00D7278C" w:rsidP="000978BD">
      <w:pPr>
        <w:ind w:firstLine="200"/>
        <w:jc w:val="both"/>
      </w:pPr>
      <w:hyperlink w:anchor="105358">
        <w:r w:rsidR="000978BD">
          <w:rPr>
            <w:rStyle w:val="Kpr"/>
          </w:rPr>
          <w:t>Ehl-i tahkîk</w:t>
        </w:r>
      </w:hyperlink>
      <w:r w:rsidR="000978BD">
        <w:t xml:space="preserve">in </w:t>
      </w:r>
      <w:hyperlink w:anchor="101124" w:history="1">
        <w:r w:rsidR="000978BD" w:rsidRPr="00EE5EA0">
          <w:rPr>
            <w:rStyle w:val="Kpr"/>
          </w:rPr>
          <w:t>beyân</w:t>
        </w:r>
      </w:hyperlink>
      <w:r w:rsidR="000978BD">
        <w:t xml:space="preserve">ına göre, hem Zülkarneyn ünvanının işaretiyle, Yemen padişahlarının Zülyezen gibi, “zü” kelimesiyle başlayan isimleri bulunduğundan, bu Zülkarneyn, İskender-i Rûmî değildir. Belki Yemen padişahlarından birisidir ki, Hazret-i İbrahim Aleyhisselâm’ın zamanında bulunmuş ve Hazret-i Hızır’da (as) ders almıştır. İskender-i Rûmî ise, mîlâddan </w:t>
      </w:r>
      <w:hyperlink w:anchor="115500" w:history="1">
        <w:r w:rsidR="000978BD" w:rsidRPr="00EE5EA0">
          <w:rPr>
            <w:rStyle w:val="Kpr"/>
          </w:rPr>
          <w:t>takrîben</w:t>
        </w:r>
      </w:hyperlink>
      <w:r w:rsidR="000978BD">
        <w:t xml:space="preserve"> üç yüz sene evvel gelmiş, Aristo’dan ders almıştır. </w:t>
      </w:r>
    </w:p>
    <w:p w14:paraId="70E47DF6" w14:textId="44566646" w:rsidR="000978BD" w:rsidRDefault="00D7278C" w:rsidP="000978BD">
      <w:pPr>
        <w:ind w:firstLine="200"/>
        <w:jc w:val="both"/>
      </w:pPr>
      <w:hyperlink w:anchor="135888" w:history="1">
        <w:r w:rsidR="000978BD" w:rsidRPr="00B7642A">
          <w:rPr>
            <w:rStyle w:val="Kpr"/>
          </w:rPr>
          <w:t>Târîh-i beşerî</w:t>
        </w:r>
      </w:hyperlink>
      <w:r w:rsidR="000978BD">
        <w:t xml:space="preserve">, </w:t>
      </w:r>
      <w:hyperlink w:anchor="128311" w:history="1">
        <w:r w:rsidR="000978BD" w:rsidRPr="00B7642A">
          <w:rPr>
            <w:rStyle w:val="Kpr"/>
          </w:rPr>
          <w:t>muntazam</w:t>
        </w:r>
      </w:hyperlink>
      <w:r w:rsidR="000978BD">
        <w:t xml:space="preserve"> sûrette üç bin seneye kadar gidiyor. Bu </w:t>
      </w:r>
      <w:hyperlink w:anchor="100703">
        <w:r w:rsidR="000978BD">
          <w:rPr>
            <w:rStyle w:val="Kpr"/>
          </w:rPr>
          <w:t>nâkıs</w:t>
        </w:r>
      </w:hyperlink>
      <w:r w:rsidR="000978BD">
        <w:t xml:space="preserve"> ve kısa </w:t>
      </w:r>
    </w:p>
    <w:p w14:paraId="08C127A1" w14:textId="77777777" w:rsidR="000978BD" w:rsidRDefault="000978BD" w:rsidP="000978BD">
      <w:r>
        <w:br w:type="page"/>
      </w:r>
    </w:p>
    <w:p w14:paraId="7519F645" w14:textId="09A91546" w:rsidR="000978BD" w:rsidRDefault="000978BD" w:rsidP="000978BD">
      <w:pPr>
        <w:jc w:val="both"/>
      </w:pPr>
      <w:r>
        <w:lastRenderedPageBreak/>
        <w:t xml:space="preserve">târih nazarı, Hazret-i İbrâhîm Aleyhisselâm’ın zamanından evvel doğru olarak hükmedemiyor. Ya </w:t>
      </w:r>
      <w:hyperlink w:anchor="135813" w:history="1">
        <w:r w:rsidRPr="00B7642A">
          <w:rPr>
            <w:rStyle w:val="Kpr"/>
          </w:rPr>
          <w:t>hurâfevârî</w:t>
        </w:r>
      </w:hyperlink>
      <w:r>
        <w:t xml:space="preserve">, ya </w:t>
      </w:r>
      <w:hyperlink w:anchor="2172">
        <w:r>
          <w:rPr>
            <w:rStyle w:val="Kpr"/>
          </w:rPr>
          <w:t>münkirâne</w:t>
        </w:r>
      </w:hyperlink>
      <w:r>
        <w:t xml:space="preserve"> veya gāyet muhtasar gidiyor. </w:t>
      </w:r>
    </w:p>
    <w:p w14:paraId="0DB005FD" w14:textId="78F3056A" w:rsidR="000978BD" w:rsidRDefault="000978BD" w:rsidP="000978BD">
      <w:pPr>
        <w:ind w:firstLine="200"/>
        <w:jc w:val="both"/>
      </w:pPr>
      <w:r>
        <w:t xml:space="preserve">Bu Yemenî Zülkarneyn’in, tefsîrlerde “İskender” nâmıyla </w:t>
      </w:r>
      <w:hyperlink w:anchor="115435">
        <w:r>
          <w:rPr>
            <w:rStyle w:val="Kpr"/>
          </w:rPr>
          <w:t>iştihâr</w:t>
        </w:r>
      </w:hyperlink>
      <w:r>
        <w:t xml:space="preserve">ının sebebi, ya o Zülkarneyn’in bir ismi İskender’dir ki: </w:t>
      </w:r>
      <w:hyperlink w:anchor="135889" w:history="1">
        <w:r w:rsidRPr="00B7642A">
          <w:rPr>
            <w:rStyle w:val="Kpr"/>
          </w:rPr>
          <w:t>İskender-i Kebîr</w:t>
        </w:r>
      </w:hyperlink>
      <w:r>
        <w:t xml:space="preserve"> ve Eski İskender’dir. Veyahud </w:t>
      </w:r>
      <w:hyperlink w:anchor="105239" w:history="1">
        <w:r w:rsidRPr="00B7642A">
          <w:rPr>
            <w:rStyle w:val="Kpr"/>
          </w:rPr>
          <w:t>âyât-ı Kur’âniye</w:t>
        </w:r>
      </w:hyperlink>
      <w:r>
        <w:t xml:space="preserve">nin zikrettiği </w:t>
      </w:r>
      <w:hyperlink w:anchor="114071">
        <w:r>
          <w:rPr>
            <w:rStyle w:val="Kpr"/>
          </w:rPr>
          <w:t>hâdisât-ı cüz’iye</w:t>
        </w:r>
      </w:hyperlink>
      <w:r>
        <w:t xml:space="preserve">ler </w:t>
      </w:r>
      <w:r w:rsidRPr="00930F45">
        <w:t>küllî</w:t>
      </w:r>
      <w:r>
        <w:t xml:space="preserve"> hâdisâtın uçları olduğu cihetle, Zülkarneyn olan İskender-i </w:t>
      </w:r>
      <w:hyperlink w:anchor="119222">
        <w:r>
          <w:rPr>
            <w:rStyle w:val="Kpr"/>
          </w:rPr>
          <w:t>Kebîr</w:t>
        </w:r>
      </w:hyperlink>
      <w:r>
        <w:t xml:space="preserve">’in </w:t>
      </w:r>
      <w:hyperlink w:anchor="134736">
        <w:r>
          <w:rPr>
            <w:rStyle w:val="Kpr"/>
          </w:rPr>
          <w:t>nübüvvetkârâne</w:t>
        </w:r>
      </w:hyperlink>
      <w:r>
        <w:t xml:space="preserve"> </w:t>
      </w:r>
      <w:hyperlink w:anchor="112935" w:history="1">
        <w:r w:rsidRPr="00930F45">
          <w:rPr>
            <w:rStyle w:val="Kpr"/>
          </w:rPr>
          <w:t>irşâdât</w:t>
        </w:r>
      </w:hyperlink>
      <w:r>
        <w:t xml:space="preserve">ıyla </w:t>
      </w:r>
      <w:hyperlink w:anchor="135890" w:history="1">
        <w:r w:rsidRPr="00930F45">
          <w:rPr>
            <w:rStyle w:val="Kpr"/>
          </w:rPr>
          <w:t>akvâm-ı zâlime</w:t>
        </w:r>
      </w:hyperlink>
      <w:r>
        <w:t xml:space="preserve"> ile </w:t>
      </w:r>
      <w:hyperlink w:anchor="121388" w:history="1">
        <w:r w:rsidRPr="00930F45">
          <w:rPr>
            <w:rStyle w:val="Kpr"/>
          </w:rPr>
          <w:t>milel-i mazlûme</w:t>
        </w:r>
      </w:hyperlink>
      <w:r>
        <w:t xml:space="preserve"> ortasında </w:t>
      </w:r>
      <w:hyperlink w:anchor="113536">
        <w:r>
          <w:rPr>
            <w:rStyle w:val="Kpr"/>
          </w:rPr>
          <w:t>hâil</w:t>
        </w:r>
      </w:hyperlink>
      <w:r>
        <w:t xml:space="preserve"> ve gaddarların </w:t>
      </w:r>
      <w:hyperlink w:anchor="117734">
        <w:r>
          <w:rPr>
            <w:rStyle w:val="Kpr"/>
          </w:rPr>
          <w:t>gārât</w:t>
        </w:r>
      </w:hyperlink>
      <w:r>
        <w:t xml:space="preserve">larına mâni‘ olacak meşhur Sedd-i Çin’in binasını kurduğu gibi İskender-i Rûmî </w:t>
      </w:r>
      <w:hyperlink w:anchor="105772" w:history="1">
        <w:r w:rsidRPr="00930F45">
          <w:rPr>
            <w:rStyle w:val="Kpr"/>
          </w:rPr>
          <w:t>misillû</w:t>
        </w:r>
      </w:hyperlink>
      <w:r>
        <w:t xml:space="preserve"> </w:t>
      </w:r>
      <w:hyperlink w:anchor="100685" w:history="1">
        <w:r w:rsidRPr="00930F45">
          <w:rPr>
            <w:rStyle w:val="Kpr"/>
          </w:rPr>
          <w:t>müteaddid</w:t>
        </w:r>
      </w:hyperlink>
      <w:r>
        <w:t xml:space="preserve"> cihangîrler ve kuvvetli padişahlar, maddî cihetinde ve ma‘nevî âlem-i insaniyetin ma‘nevî padişahları olan bir kısım enbiyâ, ve bazı </w:t>
      </w:r>
      <w:hyperlink w:anchor="105205">
        <w:r>
          <w:rPr>
            <w:rStyle w:val="Kpr"/>
          </w:rPr>
          <w:t>aktâb</w:t>
        </w:r>
      </w:hyperlink>
      <w:r>
        <w:t xml:space="preserve">lar dahi ma‘nevî ve irşâdî cihetinde o Zülkarneyn’in arkasında gidip ve ona </w:t>
      </w:r>
      <w:hyperlink w:anchor="105570">
        <w:r>
          <w:rPr>
            <w:rStyle w:val="Kpr"/>
          </w:rPr>
          <w:t>iktidâ</w:t>
        </w:r>
      </w:hyperlink>
      <w:r>
        <w:t xml:space="preserve"> edip, mazlumları zâlimlerden kurtaracak çarelerin mühimlerinden olan, dağlar ortalarında sedleri,(Hâşiye) sonra dağlar başlarında kal‘aları kurmuşlar. Ya bizzât maddî kuvvetleriyle veyahud irşâd ve tedbîrleriyle </w:t>
      </w:r>
      <w:hyperlink w:anchor="135895" w:history="1">
        <w:r w:rsidRPr="00933FF7">
          <w:rPr>
            <w:rStyle w:val="Kpr"/>
          </w:rPr>
          <w:t>te’sîs</w:t>
        </w:r>
      </w:hyperlink>
      <w:r>
        <w:t xml:space="preserve"> etmişler. Sonra şehirlerin etrafında sûrları ve ortalarında kal‘aları, tâ son çare olan kırk ikilik topları ve kal‘a-i seyyâre gibi </w:t>
      </w:r>
      <w:hyperlink w:anchor="111089">
        <w:r>
          <w:rPr>
            <w:rStyle w:val="Kpr"/>
          </w:rPr>
          <w:t>diritnavt</w:t>
        </w:r>
      </w:hyperlink>
      <w:r>
        <w:t>ları yapmışlar.</w:t>
      </w:r>
    </w:p>
    <w:p w14:paraId="34E26B04" w14:textId="77777777" w:rsidR="000978BD" w:rsidRDefault="000978BD" w:rsidP="000978BD">
      <w:pPr>
        <w:ind w:firstLine="200"/>
        <w:jc w:val="both"/>
      </w:pPr>
      <w:r>
        <w:t xml:space="preserve">Hâşiye: Rû-yu zemînde </w:t>
      </w:r>
      <w:hyperlink w:anchor="101713">
        <w:r>
          <w:rPr>
            <w:rStyle w:val="Kpr"/>
          </w:rPr>
          <w:t>mürûr-u zaman</w:t>
        </w:r>
      </w:hyperlink>
      <w:r>
        <w:t>la dağ şeklini almış ve tanınmayacak bir sûrete gelmiş çok sun‘î sedler var.</w:t>
      </w:r>
    </w:p>
    <w:p w14:paraId="0009AA69" w14:textId="6D304374" w:rsidR="00E93441" w:rsidRDefault="00E93441" w:rsidP="000978BD"/>
    <w:sectPr w:rsidR="00E93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AA6A4" w14:textId="77777777" w:rsidR="003F672E" w:rsidRDefault="003F672E" w:rsidP="00C76F76">
      <w:r>
        <w:separator/>
      </w:r>
    </w:p>
  </w:endnote>
  <w:endnote w:type="continuationSeparator" w:id="0">
    <w:p w14:paraId="18F8AB8B" w14:textId="77777777" w:rsidR="003F672E" w:rsidRDefault="003F672E" w:rsidP="00C7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049C2" w14:textId="77777777" w:rsidR="003F672E" w:rsidRDefault="003F672E" w:rsidP="00C76F76">
      <w:r>
        <w:separator/>
      </w:r>
    </w:p>
  </w:footnote>
  <w:footnote w:type="continuationSeparator" w:id="0">
    <w:p w14:paraId="5849B761" w14:textId="77777777" w:rsidR="003F672E" w:rsidRDefault="003F672E" w:rsidP="00C76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66526"/>
    <w:multiLevelType w:val="hybridMultilevel"/>
    <w:tmpl w:val="548C125C"/>
    <w:lvl w:ilvl="0" w:tplc="A3EACA72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BAE244">
      <w:start w:val="1"/>
      <w:numFmt w:val="bullet"/>
      <w:suff w:val="nothing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4AF438">
      <w:start w:val="1"/>
      <w:numFmt w:val="bullet"/>
      <w:suff w:val="nothing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B43ABEDC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787454">
      <w:start w:val="1"/>
      <w:numFmt w:val="bullet"/>
      <w:suff w:val="nothing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201C34B0">
      <w:start w:val="1"/>
      <w:numFmt w:val="bullet"/>
      <w:suff w:val="nothing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D344733C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82C7F6">
      <w:start w:val="1"/>
      <w:numFmt w:val="bullet"/>
      <w:suff w:val="nothing"/>
      <w:lvlText w:val=""/>
      <w:lvlJc w:val="left"/>
      <w:pPr>
        <w:ind w:left="5760" w:hanging="360"/>
      </w:pPr>
      <w:rPr>
        <w:rFonts w:ascii="Symbol" w:hAnsi="Symbol" w:hint="default"/>
      </w:rPr>
    </w:lvl>
    <w:lvl w:ilvl="8" w:tplc="BA700302">
      <w:start w:val="1"/>
      <w:numFmt w:val="bullet"/>
      <w:suff w:val="nothing"/>
      <w:lvlText w:val=""/>
      <w:lvlJc w:val="left"/>
      <w:pPr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8BD"/>
    <w:rsid w:val="00011359"/>
    <w:rsid w:val="000822F6"/>
    <w:rsid w:val="00083C72"/>
    <w:rsid w:val="00095035"/>
    <w:rsid w:val="000978BD"/>
    <w:rsid w:val="000C4828"/>
    <w:rsid w:val="000E2DAA"/>
    <w:rsid w:val="000E45D9"/>
    <w:rsid w:val="000F2B2B"/>
    <w:rsid w:val="000F5DE4"/>
    <w:rsid w:val="00103C91"/>
    <w:rsid w:val="00111EE6"/>
    <w:rsid w:val="00121DB8"/>
    <w:rsid w:val="00154987"/>
    <w:rsid w:val="001827D1"/>
    <w:rsid w:val="00197B75"/>
    <w:rsid w:val="001A308F"/>
    <w:rsid w:val="001B3FDD"/>
    <w:rsid w:val="001C7197"/>
    <w:rsid w:val="001C73A8"/>
    <w:rsid w:val="0021137D"/>
    <w:rsid w:val="00223DF1"/>
    <w:rsid w:val="00234061"/>
    <w:rsid w:val="002627B9"/>
    <w:rsid w:val="00263EF4"/>
    <w:rsid w:val="00275929"/>
    <w:rsid w:val="002838EC"/>
    <w:rsid w:val="002C1491"/>
    <w:rsid w:val="002C3C68"/>
    <w:rsid w:val="002D07B0"/>
    <w:rsid w:val="00301272"/>
    <w:rsid w:val="00305C2D"/>
    <w:rsid w:val="0034380D"/>
    <w:rsid w:val="003554A8"/>
    <w:rsid w:val="00363DC3"/>
    <w:rsid w:val="00367A9F"/>
    <w:rsid w:val="003A1061"/>
    <w:rsid w:val="003F1E07"/>
    <w:rsid w:val="003F672E"/>
    <w:rsid w:val="003F70A4"/>
    <w:rsid w:val="004152C0"/>
    <w:rsid w:val="004430BD"/>
    <w:rsid w:val="004525F2"/>
    <w:rsid w:val="00453895"/>
    <w:rsid w:val="004843C0"/>
    <w:rsid w:val="00486D93"/>
    <w:rsid w:val="00496173"/>
    <w:rsid w:val="004F6714"/>
    <w:rsid w:val="00506764"/>
    <w:rsid w:val="00510DAE"/>
    <w:rsid w:val="00513E55"/>
    <w:rsid w:val="0052390B"/>
    <w:rsid w:val="00540688"/>
    <w:rsid w:val="00553F9E"/>
    <w:rsid w:val="00562C3C"/>
    <w:rsid w:val="0058485B"/>
    <w:rsid w:val="00592A5F"/>
    <w:rsid w:val="005A7689"/>
    <w:rsid w:val="005F3923"/>
    <w:rsid w:val="005F740F"/>
    <w:rsid w:val="00605E33"/>
    <w:rsid w:val="00613AB4"/>
    <w:rsid w:val="00675AAA"/>
    <w:rsid w:val="0069196E"/>
    <w:rsid w:val="0069328F"/>
    <w:rsid w:val="006A1807"/>
    <w:rsid w:val="006B3475"/>
    <w:rsid w:val="006B4B80"/>
    <w:rsid w:val="006D3309"/>
    <w:rsid w:val="006E1070"/>
    <w:rsid w:val="006E311A"/>
    <w:rsid w:val="006F4692"/>
    <w:rsid w:val="006F6069"/>
    <w:rsid w:val="007320E3"/>
    <w:rsid w:val="00751441"/>
    <w:rsid w:val="00764D63"/>
    <w:rsid w:val="007740BF"/>
    <w:rsid w:val="00781CF9"/>
    <w:rsid w:val="00786031"/>
    <w:rsid w:val="007A2B96"/>
    <w:rsid w:val="007A5F72"/>
    <w:rsid w:val="007A61FA"/>
    <w:rsid w:val="007B3DDA"/>
    <w:rsid w:val="007C48A3"/>
    <w:rsid w:val="007E08A4"/>
    <w:rsid w:val="008010B9"/>
    <w:rsid w:val="00802637"/>
    <w:rsid w:val="00817810"/>
    <w:rsid w:val="00845906"/>
    <w:rsid w:val="00883621"/>
    <w:rsid w:val="00891776"/>
    <w:rsid w:val="008C52AC"/>
    <w:rsid w:val="008F0BD9"/>
    <w:rsid w:val="008F5D4D"/>
    <w:rsid w:val="008F7299"/>
    <w:rsid w:val="00901669"/>
    <w:rsid w:val="00910704"/>
    <w:rsid w:val="00911581"/>
    <w:rsid w:val="00913D29"/>
    <w:rsid w:val="00921085"/>
    <w:rsid w:val="00930F45"/>
    <w:rsid w:val="00933FF7"/>
    <w:rsid w:val="009721D9"/>
    <w:rsid w:val="00983AAA"/>
    <w:rsid w:val="00995738"/>
    <w:rsid w:val="009A6FCE"/>
    <w:rsid w:val="009B3AEB"/>
    <w:rsid w:val="009B4E41"/>
    <w:rsid w:val="009C6950"/>
    <w:rsid w:val="009F3CBA"/>
    <w:rsid w:val="00A157E2"/>
    <w:rsid w:val="00A24EAD"/>
    <w:rsid w:val="00A568DA"/>
    <w:rsid w:val="00AA3396"/>
    <w:rsid w:val="00AB38F9"/>
    <w:rsid w:val="00AC3A62"/>
    <w:rsid w:val="00AE6B0F"/>
    <w:rsid w:val="00B34418"/>
    <w:rsid w:val="00B60195"/>
    <w:rsid w:val="00B71954"/>
    <w:rsid w:val="00B7642A"/>
    <w:rsid w:val="00B80452"/>
    <w:rsid w:val="00B9024A"/>
    <w:rsid w:val="00BE25B9"/>
    <w:rsid w:val="00BE2B5F"/>
    <w:rsid w:val="00BF22CD"/>
    <w:rsid w:val="00BF3BAD"/>
    <w:rsid w:val="00C26578"/>
    <w:rsid w:val="00C37867"/>
    <w:rsid w:val="00C445A8"/>
    <w:rsid w:val="00C5729F"/>
    <w:rsid w:val="00C76F76"/>
    <w:rsid w:val="00CF23B8"/>
    <w:rsid w:val="00D04044"/>
    <w:rsid w:val="00D16F5C"/>
    <w:rsid w:val="00D31F14"/>
    <w:rsid w:val="00D37757"/>
    <w:rsid w:val="00D5263B"/>
    <w:rsid w:val="00D56220"/>
    <w:rsid w:val="00D7278C"/>
    <w:rsid w:val="00D95BC5"/>
    <w:rsid w:val="00DB3BD5"/>
    <w:rsid w:val="00DC19AA"/>
    <w:rsid w:val="00DC1D70"/>
    <w:rsid w:val="00DC66AD"/>
    <w:rsid w:val="00E76E64"/>
    <w:rsid w:val="00E820F1"/>
    <w:rsid w:val="00E91FB5"/>
    <w:rsid w:val="00E92087"/>
    <w:rsid w:val="00E93441"/>
    <w:rsid w:val="00E94030"/>
    <w:rsid w:val="00EB5EE2"/>
    <w:rsid w:val="00EE5EA0"/>
    <w:rsid w:val="00EE78C9"/>
    <w:rsid w:val="00F0605F"/>
    <w:rsid w:val="00F134A2"/>
    <w:rsid w:val="00F33639"/>
    <w:rsid w:val="00F35C4F"/>
    <w:rsid w:val="00F61F91"/>
    <w:rsid w:val="00F63CE0"/>
    <w:rsid w:val="00F66054"/>
    <w:rsid w:val="00FE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BCFE8C"/>
  <w15:chartTrackingRefBased/>
  <w15:docId w15:val="{264FA481-B8D6-4521-A2B0-E92373AC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5" w:unhideWhenUsed="1" w:qFormat="1"/>
    <w:lsdException w:name="heading 8" w:semiHidden="1" w:uiPriority="16" w:unhideWhenUsed="1" w:qFormat="1"/>
    <w:lsdException w:name="heading 9" w:semiHidden="1" w:uiPriority="17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8BD"/>
    <w:pPr>
      <w:spacing w:after="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paragraph" w:styleId="Balk1">
    <w:name w:val="heading 1"/>
    <w:next w:val="Normal"/>
    <w:link w:val="Balk1Char"/>
    <w:uiPriority w:val="9"/>
    <w:qFormat/>
    <w:rsid w:val="000978BD"/>
    <w:pPr>
      <w:keepNext/>
      <w:spacing w:before="240" w:after="0" w:line="240" w:lineRule="auto"/>
      <w:outlineLvl w:val="0"/>
    </w:pPr>
    <w:rPr>
      <w:rFonts w:asciiTheme="majorHAnsi" w:eastAsiaTheme="majorEastAsia" w:hAnsiTheme="majorHAnsi" w:cstheme="majorBidi"/>
      <w:sz w:val="32"/>
      <w:szCs w:val="32"/>
      <w:lang w:val="en-US"/>
    </w:rPr>
  </w:style>
  <w:style w:type="paragraph" w:styleId="Balk2">
    <w:name w:val="heading 2"/>
    <w:next w:val="Normal"/>
    <w:link w:val="Balk2Char"/>
    <w:uiPriority w:val="9"/>
    <w:semiHidden/>
    <w:unhideWhenUsed/>
    <w:qFormat/>
    <w:rsid w:val="000978BD"/>
    <w:pPr>
      <w:keepNext/>
      <w:spacing w:before="40" w:after="0" w:line="240" w:lineRule="auto"/>
      <w:outlineLvl w:val="1"/>
    </w:pPr>
    <w:rPr>
      <w:rFonts w:asciiTheme="majorHAnsi" w:eastAsiaTheme="majorEastAsia" w:hAnsiTheme="majorHAnsi" w:cstheme="majorBidi"/>
      <w:sz w:val="26"/>
      <w:szCs w:val="26"/>
      <w:lang w:val="en-US"/>
    </w:rPr>
  </w:style>
  <w:style w:type="paragraph" w:styleId="Balk3">
    <w:name w:val="heading 3"/>
    <w:next w:val="Normal"/>
    <w:link w:val="Balk3Char"/>
    <w:uiPriority w:val="9"/>
    <w:semiHidden/>
    <w:unhideWhenUsed/>
    <w:qFormat/>
    <w:rsid w:val="000978BD"/>
    <w:pPr>
      <w:keepNext/>
      <w:spacing w:before="40" w:after="0" w:line="240" w:lineRule="auto"/>
      <w:outlineLvl w:val="2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paragraph" w:styleId="Balk4">
    <w:name w:val="heading 4"/>
    <w:next w:val="Normal"/>
    <w:link w:val="Balk4Char"/>
    <w:uiPriority w:val="9"/>
    <w:semiHidden/>
    <w:unhideWhenUsed/>
    <w:qFormat/>
    <w:rsid w:val="000978BD"/>
    <w:pPr>
      <w:keepNext/>
      <w:spacing w:before="40" w:after="0" w:line="240" w:lineRule="auto"/>
      <w:outlineLvl w:val="3"/>
    </w:pPr>
    <w:rPr>
      <w:rFonts w:asciiTheme="majorHAnsi" w:eastAsiaTheme="majorEastAsia" w:hAnsiTheme="majorHAnsi" w:cstheme="majorBidi"/>
      <w:lang w:val="en-US"/>
    </w:rPr>
  </w:style>
  <w:style w:type="paragraph" w:styleId="Balk5">
    <w:name w:val="heading 5"/>
    <w:next w:val="Normal"/>
    <w:link w:val="Balk5Char"/>
    <w:uiPriority w:val="9"/>
    <w:semiHidden/>
    <w:unhideWhenUsed/>
    <w:qFormat/>
    <w:rsid w:val="000978BD"/>
    <w:pPr>
      <w:keepNext/>
      <w:spacing w:before="40" w:after="0" w:line="240" w:lineRule="auto"/>
      <w:outlineLvl w:val="4"/>
    </w:pPr>
    <w:rPr>
      <w:rFonts w:asciiTheme="majorHAnsi" w:eastAsiaTheme="majorEastAsia" w:hAnsiTheme="majorHAnsi" w:cstheme="majorBidi"/>
      <w:lang w:val="en-US"/>
    </w:rPr>
  </w:style>
  <w:style w:type="paragraph" w:styleId="Balk6">
    <w:name w:val="heading 6"/>
    <w:next w:val="Normal"/>
    <w:link w:val="Balk6Char"/>
    <w:uiPriority w:val="9"/>
    <w:semiHidden/>
    <w:unhideWhenUsed/>
    <w:qFormat/>
    <w:rsid w:val="000978BD"/>
    <w:pPr>
      <w:keepNext/>
      <w:spacing w:before="40" w:after="0" w:line="240" w:lineRule="auto"/>
      <w:outlineLvl w:val="5"/>
    </w:pPr>
    <w:rPr>
      <w:rFonts w:asciiTheme="majorHAnsi" w:eastAsiaTheme="majorEastAsia" w:hAnsiTheme="majorHAnsi" w:cstheme="majorBidi"/>
      <w:lang w:val="en-US"/>
    </w:rPr>
  </w:style>
  <w:style w:type="paragraph" w:styleId="Balk7">
    <w:name w:val="heading 7"/>
    <w:next w:val="Normal"/>
    <w:link w:val="Balk7Char"/>
    <w:uiPriority w:val="15"/>
    <w:qFormat/>
    <w:rsid w:val="000978BD"/>
    <w:pPr>
      <w:keepNext/>
      <w:spacing w:before="40" w:after="0" w:line="240" w:lineRule="auto"/>
      <w:outlineLvl w:val="6"/>
    </w:pPr>
    <w:rPr>
      <w:rFonts w:asciiTheme="majorHAnsi" w:eastAsiaTheme="majorEastAsia" w:hAnsiTheme="majorHAnsi" w:cstheme="majorBidi"/>
      <w:lang w:val="en-US"/>
    </w:rPr>
  </w:style>
  <w:style w:type="paragraph" w:styleId="Balk8">
    <w:name w:val="heading 8"/>
    <w:next w:val="Normal"/>
    <w:link w:val="Balk8Char"/>
    <w:uiPriority w:val="16"/>
    <w:qFormat/>
    <w:rsid w:val="000978BD"/>
    <w:pPr>
      <w:keepNext/>
      <w:spacing w:before="40" w:after="0" w:line="240" w:lineRule="auto"/>
      <w:outlineLvl w:val="7"/>
    </w:pPr>
    <w:rPr>
      <w:rFonts w:asciiTheme="majorHAnsi" w:eastAsiaTheme="majorEastAsia" w:hAnsiTheme="majorHAnsi" w:cstheme="majorBidi"/>
      <w:lang w:val="en-US"/>
    </w:rPr>
  </w:style>
  <w:style w:type="paragraph" w:styleId="Balk9">
    <w:name w:val="heading 9"/>
    <w:next w:val="Normal"/>
    <w:link w:val="Balk9Char"/>
    <w:uiPriority w:val="17"/>
    <w:qFormat/>
    <w:rsid w:val="000978BD"/>
    <w:pPr>
      <w:keepNext/>
      <w:spacing w:before="40" w:after="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78BD"/>
    <w:rPr>
      <w:rFonts w:asciiTheme="majorHAnsi" w:eastAsiaTheme="majorEastAsia" w:hAnsiTheme="majorHAnsi" w:cstheme="majorBidi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978BD"/>
    <w:rPr>
      <w:rFonts w:asciiTheme="majorHAnsi" w:eastAsiaTheme="majorEastAsia" w:hAnsiTheme="majorHAnsi" w:cstheme="majorBidi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978B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978BD"/>
    <w:rPr>
      <w:rFonts w:asciiTheme="majorHAnsi" w:eastAsiaTheme="majorEastAsia" w:hAnsiTheme="majorHAnsi" w:cstheme="majorBidi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978BD"/>
    <w:rPr>
      <w:rFonts w:asciiTheme="majorHAnsi" w:eastAsiaTheme="majorEastAsia" w:hAnsiTheme="majorHAnsi" w:cstheme="majorBidi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978BD"/>
    <w:rPr>
      <w:rFonts w:asciiTheme="majorHAnsi" w:eastAsiaTheme="majorEastAsia" w:hAnsiTheme="majorHAnsi" w:cstheme="majorBidi"/>
      <w:lang w:val="en-US"/>
    </w:rPr>
  </w:style>
  <w:style w:type="character" w:customStyle="1" w:styleId="Balk7Char">
    <w:name w:val="Başlık 7 Char"/>
    <w:basedOn w:val="VarsaylanParagrafYazTipi"/>
    <w:link w:val="Balk7"/>
    <w:uiPriority w:val="15"/>
    <w:rsid w:val="000978BD"/>
    <w:rPr>
      <w:rFonts w:asciiTheme="majorHAnsi" w:eastAsiaTheme="majorEastAsia" w:hAnsiTheme="majorHAnsi" w:cstheme="majorBidi"/>
      <w:lang w:val="en-US"/>
    </w:rPr>
  </w:style>
  <w:style w:type="character" w:customStyle="1" w:styleId="Balk8Char">
    <w:name w:val="Başlık 8 Char"/>
    <w:basedOn w:val="VarsaylanParagrafYazTipi"/>
    <w:link w:val="Balk8"/>
    <w:uiPriority w:val="16"/>
    <w:rsid w:val="000978BD"/>
    <w:rPr>
      <w:rFonts w:asciiTheme="majorHAnsi" w:eastAsiaTheme="majorEastAsia" w:hAnsiTheme="majorHAnsi" w:cstheme="majorBidi"/>
      <w:lang w:val="en-US"/>
    </w:rPr>
  </w:style>
  <w:style w:type="character" w:customStyle="1" w:styleId="Balk9Char">
    <w:name w:val="Başlık 9 Char"/>
    <w:basedOn w:val="VarsaylanParagrafYazTipi"/>
    <w:link w:val="Balk9"/>
    <w:uiPriority w:val="17"/>
    <w:rsid w:val="000978BD"/>
    <w:rPr>
      <w:rFonts w:asciiTheme="majorHAnsi" w:eastAsiaTheme="majorEastAsia" w:hAnsiTheme="majorHAnsi" w:cstheme="majorBidi"/>
      <w:lang w:val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97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nuBal">
    <w:name w:val="Title"/>
    <w:basedOn w:val="Normal"/>
    <w:next w:val="Normal"/>
    <w:link w:val="KonuBalChar"/>
    <w:uiPriority w:val="10"/>
    <w:qFormat/>
    <w:rsid w:val="000978BD"/>
    <w:pPr>
      <w:contextualSpacing/>
    </w:pPr>
    <w:rPr>
      <w:spacing w:val="-10"/>
      <w:kern w:val="28"/>
      <w:sz w:val="56"/>
      <w:szCs w:val="56"/>
      <w:lang w:val="tr-TR"/>
    </w:rPr>
  </w:style>
  <w:style w:type="character" w:customStyle="1" w:styleId="KonuBalChar1">
    <w:name w:val="Konu Başlığı Char1"/>
    <w:basedOn w:val="VarsaylanParagrafYazTipi"/>
    <w:uiPriority w:val="10"/>
    <w:rsid w:val="000978B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VarsaylanParagrafYazTipi"/>
    <w:uiPriority w:val="9"/>
    <w:rsid w:val="000978BD"/>
    <w:rPr>
      <w:sz w:val="32"/>
      <w:szCs w:val="32"/>
    </w:rPr>
  </w:style>
  <w:style w:type="character" w:customStyle="1" w:styleId="Heading2Char">
    <w:name w:val="Heading 2 Char"/>
    <w:basedOn w:val="VarsaylanParagrafYazTipi"/>
    <w:uiPriority w:val="10"/>
    <w:rsid w:val="000978BD"/>
    <w:rPr>
      <w:sz w:val="26"/>
      <w:szCs w:val="26"/>
    </w:rPr>
  </w:style>
  <w:style w:type="character" w:customStyle="1" w:styleId="Heading3Char">
    <w:name w:val="Heading 3 Char"/>
    <w:basedOn w:val="VarsaylanParagrafYazTipi"/>
    <w:uiPriority w:val="11"/>
    <w:rsid w:val="000978BD"/>
    <w:rPr>
      <w:sz w:val="24"/>
      <w:szCs w:val="24"/>
    </w:rPr>
  </w:style>
  <w:style w:type="character" w:customStyle="1" w:styleId="Heading4Char">
    <w:name w:val="Heading 4 Char"/>
    <w:basedOn w:val="VarsaylanParagrafYazTipi"/>
    <w:uiPriority w:val="12"/>
    <w:rsid w:val="000978BD"/>
    <w:rPr>
      <w:sz w:val="22"/>
      <w:szCs w:val="22"/>
    </w:rPr>
  </w:style>
  <w:style w:type="character" w:customStyle="1" w:styleId="Heading5Char">
    <w:name w:val="Heading 5 Char"/>
    <w:basedOn w:val="VarsaylanParagrafYazTipi"/>
    <w:uiPriority w:val="13"/>
    <w:rsid w:val="000978BD"/>
    <w:rPr>
      <w:sz w:val="22"/>
      <w:szCs w:val="22"/>
    </w:rPr>
  </w:style>
  <w:style w:type="character" w:customStyle="1" w:styleId="Heading6Char">
    <w:name w:val="Heading 6 Char"/>
    <w:basedOn w:val="VarsaylanParagrafYazTipi"/>
    <w:uiPriority w:val="14"/>
    <w:rsid w:val="000978BD"/>
    <w:rPr>
      <w:sz w:val="22"/>
      <w:szCs w:val="22"/>
    </w:rPr>
  </w:style>
  <w:style w:type="character" w:customStyle="1" w:styleId="Heading7Char">
    <w:name w:val="Heading 7 Char"/>
    <w:basedOn w:val="VarsaylanParagrafYazTipi"/>
    <w:uiPriority w:val="15"/>
    <w:rsid w:val="000978BD"/>
    <w:rPr>
      <w:sz w:val="22"/>
      <w:szCs w:val="22"/>
    </w:rPr>
  </w:style>
  <w:style w:type="character" w:customStyle="1" w:styleId="Heading8Char">
    <w:name w:val="Heading 8 Char"/>
    <w:basedOn w:val="VarsaylanParagrafYazTipi"/>
    <w:uiPriority w:val="16"/>
    <w:rsid w:val="000978BD"/>
    <w:rPr>
      <w:sz w:val="22"/>
      <w:szCs w:val="22"/>
    </w:rPr>
  </w:style>
  <w:style w:type="character" w:customStyle="1" w:styleId="Heading9Char">
    <w:name w:val="Heading 9 Char"/>
    <w:basedOn w:val="VarsaylanParagrafYazTipi"/>
    <w:uiPriority w:val="17"/>
    <w:rsid w:val="000978BD"/>
    <w:rPr>
      <w:sz w:val="22"/>
      <w:szCs w:val="22"/>
    </w:rPr>
  </w:style>
  <w:style w:type="character" w:styleId="Kpr">
    <w:name w:val="Hyperlink"/>
    <w:basedOn w:val="VarsaylanParagrafYazTipi"/>
    <w:rsid w:val="000978BD"/>
    <w:rPr>
      <w:color w:val="0563C1" w:themeColor="hyperlink"/>
      <w:u w:val="single" w:color="0563C1"/>
    </w:rPr>
  </w:style>
  <w:style w:type="paragraph" w:styleId="stBilgi">
    <w:name w:val="header"/>
    <w:basedOn w:val="Normal"/>
    <w:link w:val="stBilgiChar"/>
    <w:uiPriority w:val="99"/>
    <w:unhideWhenUsed/>
    <w:rsid w:val="000978B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78BD"/>
    <w:rPr>
      <w:rFonts w:asciiTheme="majorHAnsi" w:eastAsiaTheme="majorEastAsia" w:hAnsiTheme="majorHAnsi" w:cstheme="majorBidi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978B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78BD"/>
    <w:rPr>
      <w:rFonts w:asciiTheme="majorHAnsi" w:eastAsiaTheme="majorEastAsia" w:hAnsiTheme="majorHAnsi" w:cstheme="majorBid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50</Pages>
  <Words>13415</Words>
  <Characters>76467</Characters>
  <Application>Microsoft Office Word</Application>
  <DocSecurity>0</DocSecurity>
  <Lines>637</Lines>
  <Paragraphs>179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WIN8 PC</cp:lastModifiedBy>
  <cp:revision>47</cp:revision>
  <dcterms:created xsi:type="dcterms:W3CDTF">2024-06-05T13:53:00Z</dcterms:created>
  <dcterms:modified xsi:type="dcterms:W3CDTF">2024-06-11T05:48:00Z</dcterms:modified>
</cp:coreProperties>
</file>